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A48" w14:textId="3F60EF1F" w:rsidR="000D7582" w:rsidRDefault="0022461E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p w14:paraId="27B310E6" w14:textId="2DD8CC29" w:rsidR="0048697F" w:rsidRDefault="0048697F" w:rsidP="0048697F">
      <w:pPr>
        <w:jc w:val="center"/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2024</w:t>
      </w:r>
    </w:p>
    <w:tbl>
      <w:tblPr>
        <w:tblStyle w:val="TableGrid"/>
        <w:tblW w:w="999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1023"/>
      </w:tblGrid>
      <w:tr w:rsidR="00CD23C9" w:rsidRPr="00CD23C9" w14:paraId="742C0D78" w14:textId="77777777" w:rsidTr="00D656CD">
        <w:tc>
          <w:tcPr>
            <w:tcW w:w="1259" w:type="dxa"/>
            <w:shd w:val="clear" w:color="auto" w:fill="FF9999"/>
          </w:tcPr>
          <w:p w14:paraId="266615BA" w14:textId="632704B4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  <w:proofErr w:type="gram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FF9999"/>
          </w:tcPr>
          <w:p w14:paraId="355C3DA3" w14:textId="0F7A53B1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</w:t>
            </w:r>
            <w:r w:rsidR="00CD23C9"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sës</w:t>
            </w:r>
            <w:proofErr w:type="spellEnd"/>
          </w:p>
        </w:tc>
        <w:tc>
          <w:tcPr>
            <w:tcW w:w="2071" w:type="dxa"/>
            <w:shd w:val="clear" w:color="auto" w:fill="FF9999"/>
          </w:tcPr>
          <w:p w14:paraId="2EB5717B" w14:textId="33C1EB67" w:rsidR="0022461E" w:rsidRPr="00D33912" w:rsidRDefault="0022461E" w:rsidP="0042458E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FF9999"/>
          </w:tcPr>
          <w:p w14:paraId="01CF384E" w14:textId="7D0D755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9999"/>
          </w:tcPr>
          <w:p w14:paraId="05AFB9CB" w14:textId="48BEAE1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shd w:val="clear" w:color="auto" w:fill="FF9999"/>
          </w:tcPr>
          <w:p w14:paraId="41774FBB" w14:textId="608F66D8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FF9999"/>
          </w:tcPr>
          <w:p w14:paraId="193A7F22" w14:textId="0B3DA41A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376E5C" w:rsidRPr="00F303B8" w14:paraId="16E4737F" w14:textId="77777777" w:rsidTr="00D656CD">
        <w:tblPrEx>
          <w:tblLook w:val="04A0" w:firstRow="1" w:lastRow="0" w:firstColumn="1" w:lastColumn="0" w:noHBand="0" w:noVBand="1"/>
        </w:tblPrEx>
        <w:trPr>
          <w:trHeight w:val="8000"/>
        </w:trPr>
        <w:tc>
          <w:tcPr>
            <w:tcW w:w="1259" w:type="dxa"/>
            <w:shd w:val="clear" w:color="auto" w:fill="FFCCCC"/>
          </w:tcPr>
          <w:p w14:paraId="29860CDD" w14:textId="0D3DBDF7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16A84E2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2071" w:type="dxa"/>
          </w:tcPr>
          <w:p w14:paraId="51CA2BA4" w14:textId="77777777" w:rsidR="00376E5C" w:rsidRPr="00C257C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Artan Rama</w:t>
            </w:r>
          </w:p>
          <w:p w14:paraId="53F922BF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Gazetar</w:t>
            </w:r>
            <w:proofErr w:type="spellEnd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pavarur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7B6D002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5B568F4D" w14:textId="77777777" w:rsidR="00376E5C" w:rsidRPr="00C257C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sipërfaqja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volumi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prerjeve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paligjshme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drurëve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</w:p>
          <w:p w14:paraId="22C46E1E" w14:textId="77777777" w:rsidR="00376E5C" w:rsidRPr="00C257C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sipërfaqja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djegur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plotësisht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zjarri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?</w:t>
            </w:r>
            <w:proofErr w:type="gram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C13303" w14:textId="77777777" w:rsidR="00376E5C" w:rsidRPr="00C257C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zjarreve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</w:p>
          <w:p w14:paraId="62CEEA2E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Cilat zona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parcela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u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prekën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zjarret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6FADCB9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  <w:p w14:paraId="50F28244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7C5B79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Transferimi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pyjeve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bashkinë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bërë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VKM nr.684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02.06.2020 .</w:t>
            </w:r>
            <w:proofErr w:type="gramEnd"/>
          </w:p>
          <w:p w14:paraId="77CDF297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Komapania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CSI-Piemonte &amp;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Datech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sh.</w:t>
            </w:r>
            <w:proofErr w:type="gram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p.k</w:t>
            </w:r>
            <w:proofErr w:type="spellEnd"/>
            <w:proofErr w:type="gram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kompania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32E08F8F" w14:textId="77777777" w:rsidR="00376E5C" w:rsidRPr="00F15CD6" w:rsidRDefault="00376E5C" w:rsidP="0063257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Sipërfaqja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transferuar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listës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inventarit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155 ha</w:t>
            </w:r>
          </w:p>
        </w:tc>
        <w:tc>
          <w:tcPr>
            <w:tcW w:w="1317" w:type="dxa"/>
          </w:tcPr>
          <w:p w14:paraId="6BF01F5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75F0186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16D1A9BA" w14:textId="77777777" w:rsidTr="00D656CD">
        <w:tblPrEx>
          <w:tblLook w:val="04A0" w:firstRow="1" w:lastRow="0" w:firstColumn="1" w:lastColumn="0" w:noHBand="0" w:noVBand="1"/>
        </w:tblPrEx>
        <w:trPr>
          <w:trHeight w:val="8000"/>
        </w:trPr>
        <w:tc>
          <w:tcPr>
            <w:tcW w:w="1259" w:type="dxa"/>
            <w:shd w:val="clear" w:color="auto" w:fill="FFCCCC"/>
          </w:tcPr>
          <w:p w14:paraId="552F8768" w14:textId="277A3A4D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1" w:type="dxa"/>
          </w:tcPr>
          <w:p w14:paraId="1B6A8A6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071" w:type="dxa"/>
          </w:tcPr>
          <w:p w14:paraId="614D7C25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z.Fatjon</w:t>
            </w:r>
            <w:proofErr w:type="spellEnd"/>
            <w:proofErr w:type="gram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Kaloci</w:t>
            </w:r>
          </w:p>
          <w:p w14:paraId="74A07DA4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00F37D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1.Sa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vjetore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shpenzuar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hostimin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domainin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Suaj?(</w:t>
            </w:r>
            <w:proofErr w:type="gram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LEK) </w:t>
            </w:r>
          </w:p>
          <w:p w14:paraId="5B89E670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transparence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ai(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545A4355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3. 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kërkesave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informim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ardhur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elektronikisht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25D5FC42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620" w:type="dxa"/>
          </w:tcPr>
          <w:p w14:paraId="1D3B246E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Bashkia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mirëmbatje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98,000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F14923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Hostimi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domain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Akshi.</w:t>
            </w:r>
          </w:p>
          <w:p w14:paraId="438F6788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vizitorëve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web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150,000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vizitor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Pr="00F15C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F839F80" w14:textId="77777777" w:rsidR="00376E5C" w:rsidRPr="00F15CD6" w:rsidRDefault="00376E5C" w:rsidP="0063257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278AE7AA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6E62978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41308FEF" w14:textId="77777777" w:rsidTr="00D656CD">
        <w:tblPrEx>
          <w:tblLook w:val="04A0" w:firstRow="1" w:lastRow="0" w:firstColumn="1" w:lastColumn="0" w:noHBand="0" w:noVBand="1"/>
        </w:tblPrEx>
        <w:trPr>
          <w:trHeight w:val="11150"/>
        </w:trPr>
        <w:tc>
          <w:tcPr>
            <w:tcW w:w="1259" w:type="dxa"/>
            <w:shd w:val="clear" w:color="auto" w:fill="FFCCCC"/>
          </w:tcPr>
          <w:p w14:paraId="046902D7" w14:textId="52E2AD94" w:rsidR="00376E5C" w:rsidRDefault="00376E5C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E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EA36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BA8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910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CC9A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0AA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17A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7F5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626D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96F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CA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8EC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A0AA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8C3B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7C7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403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6D6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EBFB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AB4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3D1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C96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BF7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686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793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890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F8F9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5565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65C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6E2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35A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ABC0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BB4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FE3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796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E35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788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6B5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FCF0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035F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0A9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415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4B1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C32B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70E3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919BD7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2071" w:type="dxa"/>
          </w:tcPr>
          <w:p w14:paraId="0B860B0C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Kërturi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2812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C568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JOQ ?</w:t>
            </w:r>
            <w:proofErr w:type="gram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OJFve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2. A ka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koordinator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njoftime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po,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lutem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kontaktin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3. A ka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koordinator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shoqërinë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civile ?</w:t>
            </w:r>
            <w:proofErr w:type="gram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po,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lutem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kontaktin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4FEF382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620" w:type="dxa"/>
          </w:tcPr>
          <w:p w14:paraId="33D09C1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OJF-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pjësmarrëse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 “World Vision”.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konsultimeve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Valbona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Pistja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kontaktin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konsultimi.publik@kamza.gov.al.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Drejtën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Florina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Krrashi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specialist.informimi@kamza.gov.al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konsultimeve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Valbona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Pistja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konsultimi.publik@kamza.gov.al.</w:t>
            </w:r>
          </w:p>
        </w:tc>
        <w:tc>
          <w:tcPr>
            <w:tcW w:w="1317" w:type="dxa"/>
          </w:tcPr>
          <w:p w14:paraId="650009D8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4D86A339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01764850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7F0E8F93" w14:textId="7D7EAA8C" w:rsidR="00376E5C" w:rsidRDefault="00376E5C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E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CA6ECB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22.01.2024</w:t>
            </w:r>
          </w:p>
        </w:tc>
        <w:tc>
          <w:tcPr>
            <w:tcW w:w="2071" w:type="dxa"/>
          </w:tcPr>
          <w:p w14:paraId="5AD5160E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Artan Rama </w:t>
            </w:r>
          </w:p>
          <w:p w14:paraId="3BBBF99E" w14:textId="77777777" w:rsidR="00376E5C" w:rsidRPr="00C257C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3563F6C5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Kërkoj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kopje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korrespondencës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dokumentacioni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shkëmbyer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),</w:t>
            </w: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mes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MInistrisë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Mbrojtjes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56FEAB46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620" w:type="dxa"/>
          </w:tcPr>
          <w:p w14:paraId="02FD6FC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qartësoni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objektin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kërkimor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orientuar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korrekte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FB4F1F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BB45D90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63A1F461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31C0E73A" w14:textId="1C5EA137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50735E7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071" w:type="dxa"/>
          </w:tcPr>
          <w:p w14:paraId="74FB914B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7201EA39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6FD6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dokumente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bashkangjiten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Planit Social 2024-2026.</w:t>
            </w:r>
          </w:p>
        </w:tc>
        <w:tc>
          <w:tcPr>
            <w:tcW w:w="1349" w:type="dxa"/>
          </w:tcPr>
          <w:p w14:paraId="23664A92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620" w:type="dxa"/>
          </w:tcPr>
          <w:p w14:paraId="2647971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  nr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22.01.2024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prezantohet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 2024-2026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gjendet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relacioni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Këshilltareve</w:t>
            </w:r>
            <w:proofErr w:type="spellEnd"/>
          </w:p>
        </w:tc>
        <w:tc>
          <w:tcPr>
            <w:tcW w:w="1317" w:type="dxa"/>
          </w:tcPr>
          <w:p w14:paraId="237CDF5F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891FCF5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00B416DB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572921FA" w14:textId="61AAE5A8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51" w:type="dxa"/>
          </w:tcPr>
          <w:p w14:paraId="60094D8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071" w:type="dxa"/>
          </w:tcPr>
          <w:p w14:paraId="5FEF5E5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7D0277C8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277E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formën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kompensimit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shpenzimev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biletën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pajtimit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mujor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muajt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përderisa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përfshin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periudhën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zbatueshmërisë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1A8A0616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620" w:type="dxa"/>
          </w:tcPr>
          <w:p w14:paraId="3C183064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punsimit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trajnimit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çmime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reduktuara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pëmes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prdorimit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s½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siguruar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gêndrueshmêri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ritjen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kapaciteteve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përfituese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pr vet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Kamzës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705413A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FA3F9D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67B55930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17DD8523" w14:textId="3D9108E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28493E53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</w:tc>
        <w:tc>
          <w:tcPr>
            <w:tcW w:w="2071" w:type="dxa"/>
          </w:tcPr>
          <w:p w14:paraId="1CE8B462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Artan Rama </w:t>
            </w:r>
          </w:p>
          <w:p w14:paraId="265CD49B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5254F498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Bëhet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fjalë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shkresat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shkëmbyer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dy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autoriteteve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protokolluar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sektorin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arkivë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protokoll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203848D8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620" w:type="dxa"/>
          </w:tcPr>
          <w:p w14:paraId="2A4F4B8E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Kërkesa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informim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paqartë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lidhje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përmbajtjen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natyrën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po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ashtu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,</w:t>
            </w:r>
          </w:p>
          <w:p w14:paraId="3F124C32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juinformojmë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se Bashkia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detyrimin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gjatëushtrimit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tëfunksioneve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ruajë</w:t>
            </w:r>
            <w:proofErr w:type="spellEnd"/>
          </w:p>
          <w:p w14:paraId="3C01EA30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konfidencialitetin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besueshmërin</w:t>
            </w:r>
            <w:proofErr w:type="spellEnd"/>
          </w:p>
          <w:p w14:paraId="30820CFA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  <w:p w14:paraId="0838AEFC" w14:textId="77777777" w:rsidR="00376E5C" w:rsidRPr="00F15CD6" w:rsidRDefault="00376E5C" w:rsidP="00632570">
            <w:pPr>
              <w:pStyle w:val="NormalWeb"/>
              <w:shd w:val="clear" w:color="auto" w:fill="F1F1F1"/>
              <w:rPr>
                <w:color w:val="000000"/>
              </w:rPr>
            </w:pPr>
          </w:p>
        </w:tc>
        <w:tc>
          <w:tcPr>
            <w:tcW w:w="1317" w:type="dxa"/>
          </w:tcPr>
          <w:p w14:paraId="019DBD10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1023" w:type="dxa"/>
          </w:tcPr>
          <w:p w14:paraId="1B6AB52E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13169D6B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332B639D" w14:textId="3914A9F3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22993FA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071" w:type="dxa"/>
          </w:tcPr>
          <w:p w14:paraId="6C2C87D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Z. Geri Emiri </w:t>
            </w:r>
          </w:p>
          <w:p w14:paraId="0363511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C1A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alokuar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2. Sa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"Riparimin,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rikonstruksionin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riforcimin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shkallë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dëmi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DS4"? 3.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20F63021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620" w:type="dxa"/>
          </w:tcPr>
          <w:p w14:paraId="1FA1386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mbyllet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DPI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riforcimin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njesive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ndertesa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pallate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ekzistuese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Babrru,Paskuqan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,Laknas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6FCCBA4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B1D035C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4C526DF4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65A1BFCD" w14:textId="412221BB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51" w:type="dxa"/>
          </w:tcPr>
          <w:p w14:paraId="09480294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2071" w:type="dxa"/>
          </w:tcPr>
          <w:p w14:paraId="2A9798D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14CF6F5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FA0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respektive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strategji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parandaluese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grave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 .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Cili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funksioni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gruas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0EFBAD53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620" w:type="dxa"/>
          </w:tcPr>
          <w:p w14:paraId="6835128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viktimat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marrëdhëniet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gjinore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mbështetura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VKM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sipërpërmendura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periudha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3-vjeçare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planifikohen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sasiore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narrative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viktimat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Kamëz.</w:t>
            </w:r>
          </w:p>
        </w:tc>
        <w:tc>
          <w:tcPr>
            <w:tcW w:w="1317" w:type="dxa"/>
          </w:tcPr>
          <w:p w14:paraId="5713D865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F618C5C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09CD860E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1150FCE4" w14:textId="2D496AF6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6B0262B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2071" w:type="dxa"/>
          </w:tcPr>
          <w:p w14:paraId="5592B112" w14:textId="77777777" w:rsidR="00376E5C" w:rsidRDefault="00376E5C" w:rsidP="0063257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779FD33B" w14:textId="77777777" w:rsidR="00376E5C" w:rsidRDefault="00376E5C" w:rsidP="0063257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49777A84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shkruaj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emer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RV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Muslia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detyrimin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mund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token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pronesi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karteles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pasurise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7A3EC01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620" w:type="dxa"/>
          </w:tcPr>
          <w:p w14:paraId="36A191D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detyrimit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bujqësore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F65D1A1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3028017B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1456CB87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2C9C8DAB" w14:textId="79C1EB3A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51" w:type="dxa"/>
          </w:tcPr>
          <w:p w14:paraId="0CF3B70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2071" w:type="dxa"/>
          </w:tcPr>
          <w:p w14:paraId="7CC0920D" w14:textId="77777777" w:rsidR="00376E5C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Xhensila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Gjonaj </w:t>
            </w:r>
          </w:p>
          <w:p w14:paraId="02B0041F" w14:textId="77777777" w:rsidR="00376E5C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9AD56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pyetjeve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email.</w:t>
            </w:r>
          </w:p>
        </w:tc>
        <w:tc>
          <w:tcPr>
            <w:tcW w:w="1349" w:type="dxa"/>
          </w:tcPr>
          <w:p w14:paraId="0FFAB156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620" w:type="dxa"/>
          </w:tcPr>
          <w:p w14:paraId="1F71E897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shkresën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infomacionin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</w:p>
        </w:tc>
        <w:tc>
          <w:tcPr>
            <w:tcW w:w="1317" w:type="dxa"/>
          </w:tcPr>
          <w:p w14:paraId="6FF4B31B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988133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4CC4D391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60CAAEA4" w14:textId="6AC32288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5A9AB70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2071" w:type="dxa"/>
          </w:tcPr>
          <w:p w14:paraId="7C6D2FA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Piranjat</w:t>
            </w:r>
            <w:proofErr w:type="spellEnd"/>
          </w:p>
          <w:p w14:paraId="03CA3A3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19E5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bere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zevendesim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komopetencave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vartesit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43D3109A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1620" w:type="dxa"/>
          </w:tcPr>
          <w:p w14:paraId="1330B67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113,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Kushtetutës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 139/2015 “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vetëqeverisjen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 44/2015, “Kodi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urdhrin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delegimin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kompetencave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Kryetarit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Bashkisë.</w:t>
            </w:r>
          </w:p>
          <w:p w14:paraId="4ED3F4C0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461529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4A9AFAA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252ECB08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35F52E1B" w14:textId="5D5294BF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1" w:type="dxa"/>
          </w:tcPr>
          <w:p w14:paraId="19F67FC7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071" w:type="dxa"/>
          </w:tcPr>
          <w:p w14:paraId="2090B11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69E670E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6A6A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përcaktonmënyrën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pjesëmarrjes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gazetarëve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nabëni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qartësisht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hapa.</w:t>
            </w:r>
          </w:p>
        </w:tc>
        <w:tc>
          <w:tcPr>
            <w:tcW w:w="1349" w:type="dxa"/>
          </w:tcPr>
          <w:p w14:paraId="415035F5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620" w:type="dxa"/>
          </w:tcPr>
          <w:p w14:paraId="3D32BC7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hidhet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live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lehtësisht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aksesueshëm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interesuar.Këshilli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Bashkiak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disponon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rregullore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Këshilli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Nr.25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13.02.2020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tone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web-it.</w:t>
            </w:r>
          </w:p>
        </w:tc>
        <w:tc>
          <w:tcPr>
            <w:tcW w:w="1317" w:type="dxa"/>
          </w:tcPr>
          <w:p w14:paraId="5E75E1FF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B6BE4A0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7F98277E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0F2FC3F5" w14:textId="593D586A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367D3D8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071" w:type="dxa"/>
          </w:tcPr>
          <w:p w14:paraId="7DAD8435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04B5D93F" w14:textId="77777777" w:rsidR="00376E5C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5C004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kontraten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blerjes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tokes.</w:t>
            </w:r>
          </w:p>
        </w:tc>
        <w:tc>
          <w:tcPr>
            <w:tcW w:w="1349" w:type="dxa"/>
          </w:tcPr>
          <w:p w14:paraId="1782AA90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620" w:type="dxa"/>
          </w:tcPr>
          <w:p w14:paraId="0AD60DD7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shitblerjes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subjekti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RV-</w:t>
            </w:r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Muslia, 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rezulton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sistemin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bujqësore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pasuria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pronësi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bashkëpronarëve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Merja,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shitëse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317" w:type="dxa"/>
          </w:tcPr>
          <w:p w14:paraId="50DD951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FACB49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785D69C6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0B30008B" w14:textId="7FD2CEB9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51" w:type="dxa"/>
          </w:tcPr>
          <w:p w14:paraId="4B917A09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2071" w:type="dxa"/>
          </w:tcPr>
          <w:p w14:paraId="2703852F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Ekipi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IDRA </w:t>
            </w:r>
          </w:p>
          <w:p w14:paraId="4D1934B7" w14:textId="77777777" w:rsidR="00376E5C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5B0825BF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plotësoni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materialin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informacionet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kerkuara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ri-dergoni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adrese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emaili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kesaj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629D0559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620" w:type="dxa"/>
          </w:tcPr>
          <w:p w14:paraId="3CE315E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shkresën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infomacionin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</w:p>
        </w:tc>
        <w:tc>
          <w:tcPr>
            <w:tcW w:w="1317" w:type="dxa"/>
          </w:tcPr>
          <w:p w14:paraId="6ECD02D5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49F2882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E7FEB88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32AFC093" w14:textId="4A145E92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1B7B93C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2071" w:type="dxa"/>
          </w:tcPr>
          <w:p w14:paraId="6EE03079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29B0783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rregulluar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urbane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ndërqytetase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Kamzës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Cili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pozicioni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bashkangjisni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marrëveshjes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Shpresa.al.</w:t>
            </w:r>
          </w:p>
        </w:tc>
        <w:tc>
          <w:tcPr>
            <w:tcW w:w="1349" w:type="dxa"/>
          </w:tcPr>
          <w:p w14:paraId="72016D63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620" w:type="dxa"/>
          </w:tcPr>
          <w:p w14:paraId="3BCE55C4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Paraqitja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cdo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apo </w:t>
            </w:r>
            <w:proofErr w:type="spellStart"/>
            <w:proofErr w:type="gram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verejtje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me</w:t>
            </w:r>
            <w:proofErr w:type="gram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operojne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udhetareve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BD2222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Qytetese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Rrethqytetese</w:t>
            </w:r>
            <w:proofErr w:type="spellEnd"/>
          </w:p>
        </w:tc>
        <w:tc>
          <w:tcPr>
            <w:tcW w:w="1317" w:type="dxa"/>
          </w:tcPr>
          <w:p w14:paraId="73D35BB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E71CADB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713C51A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4C7B8E2E" w14:textId="562EB5A3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3B0A696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2071" w:type="dxa"/>
          </w:tcPr>
          <w:p w14:paraId="197992F2" w14:textId="77777777" w:rsidR="00376E5C" w:rsidRDefault="00376E5C" w:rsidP="0063257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6807062F" w14:textId="77777777" w:rsidR="00376E5C" w:rsidRDefault="00376E5C" w:rsidP="0063257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708522B8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dergoj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mandat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pagesen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taksave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pronari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meparshem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tokes.</w:t>
            </w:r>
          </w:p>
        </w:tc>
        <w:tc>
          <w:tcPr>
            <w:tcW w:w="1349" w:type="dxa"/>
          </w:tcPr>
          <w:p w14:paraId="3E91F164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20" w:type="dxa"/>
          </w:tcPr>
          <w:p w14:paraId="7FE66F9A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Bashkelidhur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faturen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tokes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bujqesore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2023-2024 per 10663 m</w:t>
            </w:r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  ne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emer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Rv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Muslia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shpk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Pasi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bashkepronaret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Merja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faturen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siperfaqen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10663 m2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2004 - 2022.</w:t>
            </w:r>
          </w:p>
        </w:tc>
        <w:tc>
          <w:tcPr>
            <w:tcW w:w="1317" w:type="dxa"/>
          </w:tcPr>
          <w:p w14:paraId="465464D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1023" w:type="dxa"/>
          </w:tcPr>
          <w:p w14:paraId="2EACD27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031B84A4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0C7D390F" w14:textId="5039E29E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3B02BA48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071" w:type="dxa"/>
          </w:tcPr>
          <w:p w14:paraId="72B14115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projekt-vendimet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relacionit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atyre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151AB62C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620" w:type="dxa"/>
          </w:tcPr>
          <w:p w14:paraId="3CCB6D0F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Projekt-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përcaktur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rend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miratohet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njejtën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përmbajtje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Bashkiak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</w:p>
        </w:tc>
        <w:tc>
          <w:tcPr>
            <w:tcW w:w="1317" w:type="dxa"/>
          </w:tcPr>
          <w:p w14:paraId="63239F54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8A45346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05184833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51BC43BF" w14:textId="2D422928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3E7FCAC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071" w:type="dxa"/>
          </w:tcPr>
          <w:p w14:paraId="47925330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pasqyrën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shpenzimeve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inagurimin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shtëtitores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Bathores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538E22B1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620" w:type="dxa"/>
          </w:tcPr>
          <w:p w14:paraId="0ED5BA5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Pallatit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"Artan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Cuku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themeluar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Shkurt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2022!</w:t>
            </w:r>
          </w:p>
          <w:p w14:paraId="385B685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kostoja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317" w:type="dxa"/>
          </w:tcPr>
          <w:p w14:paraId="25BF84D0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3F56EEE9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5D0C7EA7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0F96810E" w14:textId="33CA84D7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351" w:type="dxa"/>
          </w:tcPr>
          <w:p w14:paraId="1BE1B63A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071" w:type="dxa"/>
          </w:tcPr>
          <w:p w14:paraId="3D189521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Ela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omuri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1DE675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1EFDAE" w14:textId="77777777" w:rsidR="00376E5C" w:rsidRPr="0056583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Doja listen e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kopeshteve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shteterore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private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zones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kamzes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8F6DAB3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620" w:type="dxa"/>
          </w:tcPr>
          <w:p w14:paraId="0130BA61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cerdhe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gjithe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cerdhet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zones.</w:t>
            </w:r>
          </w:p>
        </w:tc>
        <w:tc>
          <w:tcPr>
            <w:tcW w:w="1317" w:type="dxa"/>
          </w:tcPr>
          <w:p w14:paraId="456ADB4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F6BFE6E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7DFCEE8F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4363AB74" w14:textId="71794CAF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61B5525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2071" w:type="dxa"/>
          </w:tcPr>
          <w:p w14:paraId="04258FBB" w14:textId="77777777" w:rsidR="00376E5C" w:rsidRDefault="00376E5C" w:rsidP="006325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07B986" w14:textId="77777777" w:rsidR="00376E5C" w:rsidRDefault="00376E5C" w:rsidP="006325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3365132F" w14:textId="77777777" w:rsidR="00376E5C" w:rsidRPr="00F15CD6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Pallati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organikë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plotë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punonjësit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institucionit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 </w:t>
            </w:r>
          </w:p>
          <w:p w14:paraId="479DD32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2.Kërkojmë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sqarim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rreth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organizimit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Pallati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përfshihen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eventet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porositura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Bashkia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</w:p>
        </w:tc>
        <w:tc>
          <w:tcPr>
            <w:tcW w:w="1349" w:type="dxa"/>
          </w:tcPr>
          <w:p w14:paraId="0CBB7523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620" w:type="dxa"/>
          </w:tcPr>
          <w:p w14:paraId="0E898900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linkun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Kamëz </w:t>
            </w:r>
            <w:hyperlink r:id="rId5" w:tgtFrame="_blank" w:history="1">
              <w:r w:rsidRPr="00F15C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</w:t>
              </w:r>
            </w:hyperlink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Qendra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organigramës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 </w:t>
            </w:r>
            <w:hyperlink r:id="rId6" w:tgtFrame="_blank" w:history="1">
              <w:r w:rsidRPr="00F15C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https://kamza.gov.al/wp-content/uploads/2024/02/Struktura-2024-Bashkia-Kamez.pdf</w:t>
              </w:r>
            </w:hyperlink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),si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rrjedhojë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bashkëpunimit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ndërsektorial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bëjnë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artistike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D596AD7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7A648987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BA00A45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6B58E127" w14:textId="4DC20BF2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351" w:type="dxa"/>
          </w:tcPr>
          <w:p w14:paraId="4BC28316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2071" w:type="dxa"/>
          </w:tcPr>
          <w:p w14:paraId="002BCED1" w14:textId="77777777" w:rsidR="00376E5C" w:rsidRDefault="00376E5C" w:rsidP="00632570">
            <w:pPr>
              <w:pStyle w:val="NormalWeb"/>
              <w:rPr>
                <w:color w:val="242424"/>
                <w:shd w:val="clear" w:color="auto" w:fill="FFFFFF"/>
              </w:rPr>
            </w:pPr>
            <w:proofErr w:type="spellStart"/>
            <w:r w:rsidRPr="0056583A">
              <w:rPr>
                <w:color w:val="242424"/>
                <w:shd w:val="clear" w:color="auto" w:fill="FFFFFF"/>
              </w:rPr>
              <w:t>Qendra</w:t>
            </w:r>
            <w:proofErr w:type="spellEnd"/>
            <w:r w:rsidRPr="0056583A">
              <w:rPr>
                <w:color w:val="242424"/>
                <w:shd w:val="clear" w:color="auto" w:fill="FFFFFF"/>
              </w:rPr>
              <w:t xml:space="preserve"> “Res Publica”</w:t>
            </w:r>
          </w:p>
          <w:p w14:paraId="2BA9EA04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r w:rsidRPr="00F15CD6">
              <w:rPr>
                <w:color w:val="000000"/>
              </w:rPr>
              <w:t xml:space="preserve">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buxheti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parashikuar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artin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kulturën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vitet</w:t>
            </w:r>
            <w:proofErr w:type="spellEnd"/>
            <w:r w:rsidRPr="00F15CD6">
              <w:rPr>
                <w:color w:val="000000"/>
              </w:rPr>
              <w:t xml:space="preserve"> 2022-2023?2. Sa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ky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buxhet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alokuar?3. Kopje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listës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projekteve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financuara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në</w:t>
            </w:r>
            <w:proofErr w:type="spellEnd"/>
            <w:r w:rsidRPr="00F15CD6">
              <w:rPr>
                <w:color w:val="000000"/>
              </w:rPr>
              <w:t xml:space="preserve"> art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kulturë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institucioni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vitet</w:t>
            </w:r>
            <w:proofErr w:type="spellEnd"/>
            <w:r w:rsidRPr="00F15CD6">
              <w:rPr>
                <w:color w:val="000000"/>
              </w:rPr>
              <w:t xml:space="preserve"> 2022-2023 </w:t>
            </w:r>
            <w:proofErr w:type="spellStart"/>
            <w:r w:rsidRPr="00F15CD6">
              <w:rPr>
                <w:color w:val="000000"/>
              </w:rPr>
              <w:t>ku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përfshihen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dhëna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lidhur</w:t>
            </w:r>
            <w:proofErr w:type="spellEnd"/>
            <w:r w:rsidRPr="00F15CD6">
              <w:rPr>
                <w:color w:val="000000"/>
              </w:rPr>
              <w:t xml:space="preserve"> me: </w:t>
            </w:r>
            <w:proofErr w:type="spellStart"/>
            <w:r w:rsidRPr="00F15CD6">
              <w:rPr>
                <w:color w:val="000000"/>
              </w:rPr>
              <w:t>titullin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projektit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vlerën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financuar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aplikanti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përfitues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kohën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realizimit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projektit</w:t>
            </w:r>
            <w:proofErr w:type="spellEnd"/>
            <w:r w:rsidRPr="00F15CD6">
              <w:rPr>
                <w:color w:val="000000"/>
              </w:rPr>
              <w:t>.</w:t>
            </w:r>
          </w:p>
          <w:p w14:paraId="308356E0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9A892D0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620" w:type="dxa"/>
          </w:tcPr>
          <w:p w14:paraId="1314FB53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treta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aplikant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organizotore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26FA56C0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CDED50B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0A3BCBB" w14:textId="77777777" w:rsidTr="00D656CD">
        <w:tblPrEx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1259" w:type="dxa"/>
            <w:shd w:val="clear" w:color="auto" w:fill="FFCCCC"/>
          </w:tcPr>
          <w:p w14:paraId="05B6DBE7" w14:textId="33BA7568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531ED06F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2071" w:type="dxa"/>
          </w:tcPr>
          <w:p w14:paraId="602F0FE8" w14:textId="77777777" w:rsidR="00376E5C" w:rsidRPr="00F15CD6" w:rsidRDefault="00376E5C" w:rsidP="006325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spellStart"/>
            <w:r w:rsidRPr="00F15CD6">
              <w:rPr>
                <w:color w:val="242424"/>
              </w:rPr>
              <w:t>Emisioni</w:t>
            </w:r>
            <w:proofErr w:type="spellEnd"/>
            <w:r w:rsidRPr="00F15CD6">
              <w:rPr>
                <w:color w:val="242424"/>
              </w:rPr>
              <w:t xml:space="preserve"> PLUG</w:t>
            </w:r>
          </w:p>
          <w:p w14:paraId="08823278" w14:textId="77777777" w:rsidR="00376E5C" w:rsidRPr="00F15CD6" w:rsidRDefault="00376E5C" w:rsidP="00632570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15CD6">
              <w:rPr>
                <w:color w:val="242424"/>
              </w:rPr>
              <w:t> SYRI TV</w:t>
            </w:r>
          </w:p>
          <w:p w14:paraId="05D6CA63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Dokumentacionin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dorëzuar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kompania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përfundimin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investimit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pikën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grumbullimit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Sasinë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vjetore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mbetjeve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depozituara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Sharrë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llogari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kësaj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kontrate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koncensionare?Pagesat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llogari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kompanisë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INTEGRATED ENERGY BV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>SPV?Rakordimet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vjetore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depozitimin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mbetjeve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vlern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investimit</w:t>
            </w:r>
            <w:proofErr w:type="spellEnd"/>
          </w:p>
        </w:tc>
        <w:tc>
          <w:tcPr>
            <w:tcW w:w="1349" w:type="dxa"/>
          </w:tcPr>
          <w:p w14:paraId="1C1EF290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29.04.2024</w:t>
            </w:r>
          </w:p>
          <w:p w14:paraId="6A4C336F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5E2137" w14:textId="77777777" w:rsidR="00376E5C" w:rsidRPr="00F15CD6" w:rsidRDefault="00376E5C" w:rsidP="0063257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15CD6">
              <w:rPr>
                <w:color w:val="242424"/>
                <w:bdr w:val="none" w:sz="0" w:space="0" w:color="auto" w:frame="1"/>
              </w:rPr>
              <w:t xml:space="preserve">Ju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bëjme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dije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se Bashkia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ka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lidhur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kontraten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Koncensionit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 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datë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gramStart"/>
            <w:r w:rsidRPr="00F15CD6">
              <w:rPr>
                <w:color w:val="242424"/>
                <w:bdr w:val="none" w:sz="0" w:space="0" w:color="auto" w:frame="1"/>
              </w:rPr>
              <w:t>23.05.2018  “</w:t>
            </w:r>
            <w:proofErr w:type="gramEnd"/>
            <w:r w:rsidRPr="00F15CD6">
              <w:rPr>
                <w:color w:val="242424"/>
                <w:bdr w:val="none" w:sz="0" w:space="0" w:color="auto" w:frame="1"/>
              </w:rPr>
              <w:t xml:space="preserve">Per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dhënien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koncension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/PPP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shërbimit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15CD6">
              <w:rPr>
                <w:color w:val="242424"/>
                <w:bdr w:val="none" w:sz="0" w:space="0" w:color="auto" w:frame="1"/>
              </w:rPr>
              <w:t>pastrimit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,</w:t>
            </w:r>
            <w:proofErr w:type="gram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grumbullimit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transportimit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seleksionimit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mbetjeve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lastRenderedPageBreak/>
              <w:t>Bashkisë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Kamëz”.</w:t>
            </w:r>
          </w:p>
        </w:tc>
        <w:tc>
          <w:tcPr>
            <w:tcW w:w="1317" w:type="dxa"/>
          </w:tcPr>
          <w:p w14:paraId="1E2CE01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1023" w:type="dxa"/>
          </w:tcPr>
          <w:p w14:paraId="3A9CE90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7D6D9517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148C24F5" w14:textId="5D09FC38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5F72885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2071" w:type="dxa"/>
          </w:tcPr>
          <w:p w14:paraId="47E67549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Erisa</w:t>
            </w:r>
            <w:proofErr w:type="spellEnd"/>
            <w:r w:rsidRPr="00F15CD6">
              <w:rPr>
                <w:color w:val="000000"/>
              </w:rPr>
              <w:t xml:space="preserve"> Kryeziu </w:t>
            </w:r>
          </w:p>
          <w:p w14:paraId="6F2E4403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lindi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nevoja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një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godine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re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bashkinë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Kamëz</w:t>
            </w:r>
            <w:proofErr w:type="spellEnd"/>
            <w:r w:rsidRPr="00F15CD6">
              <w:rPr>
                <w:color w:val="000000"/>
              </w:rPr>
              <w:t xml:space="preserve">? Kur </w:t>
            </w:r>
            <w:proofErr w:type="spellStart"/>
            <w:r w:rsidRPr="00F15CD6">
              <w:rPr>
                <w:color w:val="000000"/>
              </w:rPr>
              <w:t>parashikohet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nisë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sa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zgjasë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këtij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objekti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ri</w:t>
            </w:r>
            <w:proofErr w:type="spellEnd"/>
            <w:r w:rsidRPr="00F15CD6">
              <w:rPr>
                <w:color w:val="000000"/>
              </w:rPr>
              <w:t xml:space="preserve">? 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kostoja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këtij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5CD6">
              <w:rPr>
                <w:color w:val="000000"/>
              </w:rPr>
              <w:t>investimi?Pse</w:t>
            </w:r>
            <w:proofErr w:type="spellEnd"/>
            <w:proofErr w:type="gramEnd"/>
            <w:r w:rsidRPr="00F15CD6">
              <w:rPr>
                <w:color w:val="000000"/>
              </w:rPr>
              <w:t xml:space="preserve"> u </w:t>
            </w:r>
            <w:proofErr w:type="spellStart"/>
            <w:r w:rsidRPr="00F15CD6">
              <w:rPr>
                <w:color w:val="000000"/>
              </w:rPr>
              <w:t>përzgjodh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truall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pikërisht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? 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sipërfaqja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që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zërë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5CD6">
              <w:rPr>
                <w:color w:val="000000"/>
              </w:rPr>
              <w:t>bashkia?Cfarë</w:t>
            </w:r>
            <w:proofErr w:type="spellEnd"/>
            <w:proofErr w:type="gram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ndodhë</w:t>
            </w:r>
            <w:proofErr w:type="spellEnd"/>
            <w:r w:rsidRPr="00F15CD6">
              <w:rPr>
                <w:color w:val="000000"/>
              </w:rPr>
              <w:t xml:space="preserve"> me </w:t>
            </w:r>
            <w:proofErr w:type="spellStart"/>
            <w:r w:rsidRPr="00F15CD6">
              <w:rPr>
                <w:color w:val="000000"/>
              </w:rPr>
              <w:t>sipërfaqen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tjetër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proofErr w:type="gramStart"/>
            <w:r w:rsidRPr="00F15CD6">
              <w:rPr>
                <w:color w:val="000000"/>
              </w:rPr>
              <w:t>tëstadiumit?Cilat</w:t>
            </w:r>
            <w:proofErr w:type="spellEnd"/>
            <w:proofErr w:type="gram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janë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arsyet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që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prishet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? A ka </w:t>
            </w:r>
            <w:proofErr w:type="spellStart"/>
            <w:r w:rsidRPr="00F15CD6">
              <w:rPr>
                <w:color w:val="000000"/>
              </w:rPr>
              <w:t>parashikuar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bashkia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Kamzës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një</w:t>
            </w:r>
            <w:proofErr w:type="spellEnd"/>
            <w:r w:rsidRPr="00F15CD6">
              <w:rPr>
                <w:color w:val="000000"/>
              </w:rPr>
              <w:t xml:space="preserve"> vend </w:t>
            </w:r>
            <w:proofErr w:type="spellStart"/>
            <w:r w:rsidRPr="00F15CD6">
              <w:rPr>
                <w:color w:val="000000"/>
              </w:rPr>
              <w:t>tjetër</w:t>
            </w:r>
            <w:proofErr w:type="spellEnd"/>
            <w:r w:rsidRPr="00F15CD6">
              <w:rPr>
                <w:color w:val="000000"/>
              </w:rPr>
              <w:t xml:space="preserve"> kudo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mund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ndërtohet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 ne </w:t>
            </w:r>
            <w:proofErr w:type="spellStart"/>
            <w:r w:rsidRPr="00F15CD6">
              <w:rPr>
                <w:color w:val="000000"/>
              </w:rPr>
              <w:t>te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ardhmen</w:t>
            </w:r>
            <w:proofErr w:type="spellEnd"/>
            <w:r w:rsidRPr="00F15CD6">
              <w:rPr>
                <w:color w:val="000000"/>
              </w:rPr>
              <w:t>?</w:t>
            </w:r>
          </w:p>
          <w:p w14:paraId="5CF426C4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D801AD3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620" w:type="dxa"/>
          </w:tcPr>
          <w:p w14:paraId="5691E086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numër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popullsisë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tashmë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zhvilluar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vjecarin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investime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infrastrukturore,arsimore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,sociale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kulturore,lindi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nevoja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kishte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ndodhej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qendrën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duke 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referimi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banorët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355F66A6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7F1AC59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737FE0C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FFD8D7C" w14:textId="6B40EBE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351" w:type="dxa"/>
          </w:tcPr>
          <w:p w14:paraId="6D29D13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2071" w:type="dxa"/>
          </w:tcPr>
          <w:p w14:paraId="784D39D2" w14:textId="77777777" w:rsidR="00376E5C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Emisioni</w:t>
            </w:r>
            <w:proofErr w:type="spellEnd"/>
            <w:r w:rsidRPr="00F15CD6">
              <w:rPr>
                <w:color w:val="000000"/>
              </w:rPr>
              <w:t xml:space="preserve"> “Vetting”/ News24 </w:t>
            </w:r>
          </w:p>
          <w:p w14:paraId="45B028B2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nuk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stacioni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transferimit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impianti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diferencimit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mbetjeve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shoqëria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koncesionare</w:t>
            </w:r>
            <w:proofErr w:type="spellEnd"/>
            <w:r w:rsidRPr="00F15CD6">
              <w:rPr>
                <w:color w:val="000000"/>
              </w:rPr>
              <w:t xml:space="preserve"> “ECO CLEANING”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kontratën</w:t>
            </w:r>
            <w:proofErr w:type="spellEnd"/>
            <w:r w:rsidRPr="00F15CD6">
              <w:rPr>
                <w:color w:val="000000"/>
              </w:rPr>
              <w:t xml:space="preserve"> “</w:t>
            </w:r>
            <w:proofErr w:type="spellStart"/>
            <w:r w:rsidRPr="00F15CD6">
              <w:rPr>
                <w:color w:val="000000"/>
              </w:rPr>
              <w:t>Shërbimi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pastrimit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grumbullimit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transportimit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seleksionimit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mbetjeve</w:t>
            </w:r>
            <w:proofErr w:type="spellEnd"/>
            <w:r w:rsidRPr="00F15CD6">
              <w:rPr>
                <w:color w:val="000000"/>
              </w:rPr>
              <w:t xml:space="preserve"> urbane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Qytetin</w:t>
            </w:r>
            <w:proofErr w:type="spellEnd"/>
            <w:r w:rsidRPr="00F15CD6">
              <w:rPr>
                <w:color w:val="000000"/>
              </w:rPr>
              <w:t xml:space="preserve"> Kamëz”? </w:t>
            </w:r>
          </w:p>
          <w:p w14:paraId="121614CD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r w:rsidRPr="00F15CD6">
              <w:rPr>
                <w:color w:val="000000"/>
              </w:rPr>
              <w:t xml:space="preserve">2. </w:t>
            </w: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vazhdon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paguhet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koncesionari</w:t>
            </w:r>
            <w:proofErr w:type="spellEnd"/>
            <w:r w:rsidRPr="00F15CD6">
              <w:rPr>
                <w:color w:val="000000"/>
              </w:rPr>
              <w:t xml:space="preserve"> “ECO CLEANING”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Bashkia </w:t>
            </w:r>
            <w:proofErr w:type="spellStart"/>
            <w:r w:rsidRPr="00F15CD6">
              <w:rPr>
                <w:color w:val="000000"/>
              </w:rPr>
              <w:t>Kamëz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ky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stacion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nuk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realizuar</w:t>
            </w:r>
            <w:proofErr w:type="spellEnd"/>
            <w:r w:rsidRPr="00F15CD6">
              <w:rPr>
                <w:color w:val="000000"/>
              </w:rPr>
              <w:t>?</w:t>
            </w:r>
          </w:p>
          <w:p w14:paraId="7428B1AB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</w:p>
          <w:p w14:paraId="5834EBF9" w14:textId="77777777" w:rsidR="00376E5C" w:rsidRPr="00F15CD6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014D9D3B" w14:textId="77777777" w:rsidR="00376E5C" w:rsidRPr="00C257C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620" w:type="dxa"/>
          </w:tcPr>
          <w:p w14:paraId="199597E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tërhequr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njëanshme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rrjedhimisht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data 28.03.2024.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shoqërisë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modaliteteve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Njëkohësisht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theksojmë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plota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zbritur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mosndërtimin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stacionit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transferimit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kontraktuale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  </w:t>
            </w:r>
          </w:p>
        </w:tc>
        <w:tc>
          <w:tcPr>
            <w:tcW w:w="1317" w:type="dxa"/>
          </w:tcPr>
          <w:p w14:paraId="1AF07C77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6E3AB86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25D0204B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7A19E3B1" w14:textId="520AFB07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351" w:type="dxa"/>
          </w:tcPr>
          <w:p w14:paraId="4E40F0D7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071" w:type="dxa"/>
          </w:tcPr>
          <w:p w14:paraId="2C64458B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Era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Sherifaj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</w:p>
          <w:p w14:paraId="1DCCAC61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A ka </w:t>
            </w:r>
            <w:proofErr w:type="spellStart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bashkia</w:t>
            </w:r>
            <w:proofErr w:type="spellEnd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juaj</w:t>
            </w:r>
            <w:proofErr w:type="spellEnd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6583A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buxhet</w:t>
            </w:r>
            <w:proofErr w:type="spellEnd"/>
            <w:r w:rsidRPr="0056583A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p</w:t>
            </w:r>
            <w:proofErr w:type="spellStart"/>
            <w:r w:rsidRPr="00F15CD6">
              <w:t>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rinjtë</w:t>
            </w:r>
            <w:proofErr w:type="spellEnd"/>
            <w:r w:rsidRPr="00F15CD6">
              <w:t xml:space="preserve">? Sa </w:t>
            </w:r>
            <w:proofErr w:type="spellStart"/>
            <w:r w:rsidRPr="00F15CD6">
              <w:t>është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numri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punonjësve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bashkis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Kamëz</w:t>
            </w:r>
            <w:proofErr w:type="spellEnd"/>
            <w:r w:rsidRPr="00F15CD6">
              <w:t xml:space="preserve">? A ka </w:t>
            </w:r>
            <w:proofErr w:type="spellStart"/>
            <w:r w:rsidRPr="00F15CD6">
              <w:t>bashkia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politika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rinore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moshës</w:t>
            </w:r>
            <w:proofErr w:type="spellEnd"/>
            <w:r w:rsidRPr="00F15CD6">
              <w:t xml:space="preserve"> 15-29? A </w:t>
            </w:r>
            <w:proofErr w:type="spellStart"/>
            <w:r w:rsidRPr="00F15CD6">
              <w:t>keni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një</w:t>
            </w:r>
            <w:proofErr w:type="spellEnd"/>
            <w:r w:rsidRPr="00F15CD6">
              <w:t xml:space="preserve"> plan </w:t>
            </w:r>
            <w:proofErr w:type="spellStart"/>
            <w:r w:rsidRPr="00F15CD6">
              <w:t>veprimi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Këshilli Rinor </w:t>
            </w:r>
            <w:proofErr w:type="gramStart"/>
            <w:r w:rsidRPr="00F15CD6">
              <w:t>Vendor ?</w:t>
            </w:r>
            <w:proofErr w:type="gramEnd"/>
          </w:p>
        </w:tc>
        <w:tc>
          <w:tcPr>
            <w:tcW w:w="1349" w:type="dxa"/>
          </w:tcPr>
          <w:p w14:paraId="4FFDD8A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620" w:type="dxa"/>
          </w:tcPr>
          <w:p w14:paraId="586C9F0F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rinine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9,500,000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CD6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punësuar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punonjës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195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Punonjës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kufizuara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5A1EE4FB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6E43458D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36BC46A6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3C73B0A4" w14:textId="1E3E4753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351" w:type="dxa"/>
          </w:tcPr>
          <w:p w14:paraId="3D4C63C9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071" w:type="dxa"/>
          </w:tcPr>
          <w:p w14:paraId="369CF88D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Enida Dragjoshi, student  </w:t>
            </w:r>
          </w:p>
          <w:p w14:paraId="3EF80D98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proofErr w:type="gramStart"/>
            <w:r w:rsidRPr="00F15CD6">
              <w:rPr>
                <w:color w:val="000000"/>
                <w:shd w:val="clear" w:color="auto" w:fill="FFFFFF"/>
              </w:rPr>
              <w:t>Kërkon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informacion</w:t>
            </w:r>
            <w:proofErr w:type="spellEnd"/>
            <w:proofErr w:type="gram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lidhje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rolin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Bashkisë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Kamëz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integrimin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evropian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>?</w:t>
            </w:r>
          </w:p>
        </w:tc>
        <w:tc>
          <w:tcPr>
            <w:tcW w:w="1349" w:type="dxa"/>
          </w:tcPr>
          <w:p w14:paraId="4D2E47E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620" w:type="dxa"/>
          </w:tcPr>
          <w:p w14:paraId="038A226C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implementuara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40A">
              <w:rPr>
                <w:color w:val="000000"/>
                <w:sz w:val="27"/>
                <w:szCs w:val="27"/>
              </w:rPr>
              <w:t xml:space="preserve"> </w:t>
            </w:r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2022-2025- Bashkia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bashkëpunim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nëntë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Bashki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nëntë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vende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Bashkimit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Europian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40A">
              <w:rPr>
                <w:color w:val="000000"/>
                <w:sz w:val="27"/>
                <w:szCs w:val="27"/>
              </w:rPr>
              <w:t xml:space="preserve"> </w:t>
            </w:r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2022-2023- EU4MUNICIPALITIES-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Mjedis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pastër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arsim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shëndetshëm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cilësor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shkolla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” ka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konsistuar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pilotimin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praktikave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mjedisore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objekte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arsimore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4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</w:p>
        </w:tc>
        <w:tc>
          <w:tcPr>
            <w:tcW w:w="1317" w:type="dxa"/>
          </w:tcPr>
          <w:p w14:paraId="65573C1C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EA9E4D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738158D8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FEF1988" w14:textId="234C6A20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351" w:type="dxa"/>
          </w:tcPr>
          <w:p w14:paraId="42B35E55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071" w:type="dxa"/>
          </w:tcPr>
          <w:p w14:paraId="7636BA51" w14:textId="77777777" w:rsidR="00376E5C" w:rsidRPr="00F15CD6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Era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Sherifaj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96B4A8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vijim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përpunimit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dhënave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lutem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nëse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mund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kem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15CD6">
              <w:rPr>
                <w:color w:val="000000" w:themeColor="text1"/>
                <w:shd w:val="clear" w:color="auto" w:fill="FFFFFF"/>
              </w:rPr>
              <w:t>një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 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konfirmim</w:t>
            </w:r>
            <w:proofErr w:type="spellEnd"/>
            <w:proofErr w:type="gram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dytë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nga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ana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juaj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për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pyetjet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si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poshtë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(me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kuqe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janë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komentet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pyetjet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mia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cilat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do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dëshiroja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t’i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konfirmoja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njëherë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edhe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349" w:type="dxa"/>
          </w:tcPr>
          <w:p w14:paraId="2C9D54F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2AD2647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6450E3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rinjve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(15-29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vjeç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Skema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Ndihmës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Ekonomike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774 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Nga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290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484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total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përfituesve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Pagesës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Aftësisë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Kufizuar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2643 persona. 1078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1565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77800EBF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6C2A00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56B5D3AC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443A5ACB" w14:textId="7A8CF23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351" w:type="dxa"/>
          </w:tcPr>
          <w:p w14:paraId="0DB9EF32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2071" w:type="dxa"/>
          </w:tcPr>
          <w:p w14:paraId="311A15A6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Z./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Ola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Mitre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1.Të</w:t>
            </w:r>
            <w:proofErr w:type="gram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vendoset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Veprimit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Eficiencën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BD5BE4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2- Cilat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hapat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ndërmarrë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0B7B2AD3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arsyet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F2690D6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r w:rsidRPr="00F15CD6">
              <w:t xml:space="preserve">4- </w:t>
            </w:r>
            <w:proofErr w:type="spellStart"/>
            <w:r w:rsidRPr="00F15CD6">
              <w:t>Çfarë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hapash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parashikohet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ndërmerren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ardhmen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zbatimin</w:t>
            </w:r>
            <w:proofErr w:type="spellEnd"/>
            <w:r w:rsidRPr="00F15CD6">
              <w:t>/</w:t>
            </w:r>
            <w:proofErr w:type="spellStart"/>
            <w:r w:rsidRPr="00F15CD6">
              <w:t>hartimin</w:t>
            </w:r>
            <w:proofErr w:type="spellEnd"/>
            <w:r w:rsidRPr="00F15CD6">
              <w:t xml:space="preserve"> e Planit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Veprimit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Eficiencën e </w:t>
            </w:r>
            <w:proofErr w:type="spellStart"/>
            <w:r w:rsidRPr="00F15CD6">
              <w:t>Energjisë</w:t>
            </w:r>
            <w:proofErr w:type="spellEnd"/>
            <w:r w:rsidRPr="00F15CD6">
              <w:t>?</w:t>
            </w:r>
          </w:p>
        </w:tc>
        <w:tc>
          <w:tcPr>
            <w:tcW w:w="1349" w:type="dxa"/>
          </w:tcPr>
          <w:p w14:paraId="558F0D5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620" w:type="dxa"/>
          </w:tcPr>
          <w:p w14:paraId="6C000498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Nenit 27/</w:t>
            </w:r>
            <w:proofErr w:type="gram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2 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408, (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13.05.2015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Ministrave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miratimin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Rregullores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Zhvillimit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Territorit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dokumentet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paraqese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aplikuesi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pajisjen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certifikatë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përdorimi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raporti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përfundimtar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auditimit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eficencës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energjisë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317" w:type="dxa"/>
          </w:tcPr>
          <w:p w14:paraId="57BD1F52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D678068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F303B8" w14:paraId="6CBB7CC7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188648AD" w14:textId="5E52B7A5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351" w:type="dxa"/>
          </w:tcPr>
          <w:p w14:paraId="729ECA7E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2071" w:type="dxa"/>
          </w:tcPr>
          <w:p w14:paraId="50CB4613" w14:textId="77777777" w:rsidR="00376E5C" w:rsidRDefault="00376E5C" w:rsidP="00632570">
            <w:pPr>
              <w:pStyle w:val="NormalWeb"/>
            </w:pPr>
            <w:proofErr w:type="spellStart"/>
            <w:r w:rsidRPr="00F15CD6">
              <w:t>Znj</w:t>
            </w:r>
            <w:proofErr w:type="spellEnd"/>
            <w:r w:rsidRPr="00F15CD6">
              <w:t xml:space="preserve">. Emili </w:t>
            </w:r>
            <w:proofErr w:type="gramStart"/>
            <w:r w:rsidRPr="00F15CD6">
              <w:t>Bibolli ”</w:t>
            </w:r>
            <w:proofErr w:type="gramEnd"/>
            <w:r w:rsidRPr="00F15CD6">
              <w:t xml:space="preserve"> </w:t>
            </w:r>
          </w:p>
          <w:p w14:paraId="214C1BF3" w14:textId="77777777" w:rsidR="00376E5C" w:rsidRPr="00F15CD6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F15CD6">
              <w:t>Kërkojmë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informacion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mbi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pyllëzimet</w:t>
            </w:r>
            <w:proofErr w:type="spellEnd"/>
            <w:r w:rsidRPr="00F15CD6">
              <w:t xml:space="preserve"> e </w:t>
            </w:r>
            <w:proofErr w:type="spellStart"/>
            <w:r w:rsidRPr="00F15CD6">
              <w:t>kryera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bga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subjektet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që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operojnë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energjinë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hidrike</w:t>
            </w:r>
            <w:proofErr w:type="spellEnd"/>
            <w:r w:rsidRPr="00F15CD6">
              <w:t xml:space="preserve"> HEC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territorin</w:t>
            </w:r>
            <w:proofErr w:type="spellEnd"/>
            <w:r w:rsidRPr="00F15CD6">
              <w:t xml:space="preserve"> e </w:t>
            </w:r>
            <w:proofErr w:type="spellStart"/>
            <w:r w:rsidRPr="00F15CD6">
              <w:t>bashkisë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suaj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nga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viti</w:t>
            </w:r>
            <w:proofErr w:type="spellEnd"/>
            <w:r w:rsidRPr="00F15CD6">
              <w:t xml:space="preserve"> 2008 e </w:t>
            </w:r>
            <w:proofErr w:type="spellStart"/>
            <w:r w:rsidRPr="00F15CD6">
              <w:t>deri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më</w:t>
            </w:r>
            <w:proofErr w:type="spellEnd"/>
            <w:r w:rsidRPr="00F15CD6">
              <w:t xml:space="preserve"> sot. 1. Sa </w:t>
            </w:r>
            <w:proofErr w:type="spellStart"/>
            <w:r w:rsidRPr="00F15CD6">
              <w:t>sipërfaqe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janë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pyllëzuar</w:t>
            </w:r>
            <w:proofErr w:type="spellEnd"/>
            <w:r w:rsidRPr="00F15CD6">
              <w:t xml:space="preserve">? 2.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cilat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parcela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dhe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ekonomi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pyjore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është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bërë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investimi</w:t>
            </w:r>
            <w:proofErr w:type="spellEnd"/>
            <w:r w:rsidRPr="00F15CD6">
              <w:t xml:space="preserve">? 3. A ka </w:t>
            </w:r>
            <w:proofErr w:type="spellStart"/>
            <w:r w:rsidRPr="00F15CD6">
              <w:t>patur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tjera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përveç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pyllëzimeve</w:t>
            </w:r>
            <w:proofErr w:type="spellEnd"/>
            <w:r w:rsidRPr="00F15CD6">
              <w:t xml:space="preserve">? </w:t>
            </w:r>
            <w:proofErr w:type="spellStart"/>
            <w:r w:rsidRPr="00F15CD6">
              <w:t>Nëse</w:t>
            </w:r>
            <w:proofErr w:type="spellEnd"/>
            <w:r w:rsidRPr="00F15CD6">
              <w:t xml:space="preserve"> po, </w:t>
            </w:r>
            <w:proofErr w:type="spellStart"/>
            <w:r w:rsidRPr="00F15CD6">
              <w:t>ku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dhe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çfarë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investimi</w:t>
            </w:r>
            <w:proofErr w:type="spellEnd"/>
            <w:r w:rsidRPr="00F15CD6">
              <w:t>?</w:t>
            </w:r>
          </w:p>
        </w:tc>
        <w:tc>
          <w:tcPr>
            <w:tcW w:w="1349" w:type="dxa"/>
          </w:tcPr>
          <w:p w14:paraId="7FD8F2F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620" w:type="dxa"/>
          </w:tcPr>
          <w:p w14:paraId="40EE0F0D" w14:textId="77777777" w:rsidR="00376E5C" w:rsidRPr="00F15CD6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territorin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operon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energjinë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hidrike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HEC</w:t>
            </w:r>
            <w:r w:rsidRPr="00F15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rrjedhojë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sipërfaqe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pyllëzuara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apo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kategori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subjektesh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vetmi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proofErr w:type="gram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pyllëzim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kurorën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përreth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rezervuarit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Paskuqanit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mbjellë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32 000 </w:t>
            </w:r>
          </w:p>
        </w:tc>
        <w:tc>
          <w:tcPr>
            <w:tcW w:w="1317" w:type="dxa"/>
          </w:tcPr>
          <w:p w14:paraId="07C4426A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F348413" w14:textId="77777777" w:rsidR="00376E5C" w:rsidRPr="00F303B8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57CE5F38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FAEE11D" w14:textId="12215B19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351" w:type="dxa"/>
          </w:tcPr>
          <w:p w14:paraId="22FF1B6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2071" w:type="dxa"/>
          </w:tcPr>
          <w:p w14:paraId="2FCC3B94" w14:textId="77777777" w:rsidR="00376E5C" w:rsidRPr="0063170A" w:rsidRDefault="00376E5C" w:rsidP="00632570">
            <w:pPr>
              <w:pStyle w:val="NormalWeb"/>
            </w:pPr>
            <w:proofErr w:type="spellStart"/>
            <w:r w:rsidRPr="0063170A">
              <w:t>Qendra</w:t>
            </w:r>
            <w:proofErr w:type="spellEnd"/>
            <w:r w:rsidRPr="0063170A">
              <w:t xml:space="preserve"> “Res Publica” </w:t>
            </w:r>
          </w:p>
          <w:p w14:paraId="491676D4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r w:rsidRPr="0063170A">
              <w:t xml:space="preserve">Kopje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kontratave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nënshkruara</w:t>
            </w:r>
            <w:proofErr w:type="spellEnd"/>
            <w:r w:rsidRPr="0063170A">
              <w:t xml:space="preserve"> midis </w:t>
            </w:r>
            <w:proofErr w:type="spellStart"/>
            <w:r w:rsidRPr="0063170A">
              <w:t>Bashkisë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kompanisë</w:t>
            </w:r>
            <w:proofErr w:type="spellEnd"/>
            <w:r w:rsidRPr="0063170A">
              <w:t>/</w:t>
            </w:r>
            <w:proofErr w:type="spellStart"/>
            <w:r w:rsidRPr="0063170A">
              <w:t>kompanive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menaxhimit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mbetjeve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2024? Sa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buxheti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parashikuar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menaxhimin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mbetjeve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2024?</w:t>
            </w:r>
          </w:p>
        </w:tc>
        <w:tc>
          <w:tcPr>
            <w:tcW w:w="1349" w:type="dxa"/>
          </w:tcPr>
          <w:p w14:paraId="7DD9899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1620" w:type="dxa"/>
          </w:tcPr>
          <w:p w14:paraId="1D80593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web-it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Kamëz </w:t>
            </w:r>
            <w:hyperlink r:id="rId7" w:tgtFrame="_blank" w:history="1">
              <w:r w:rsidRPr="006317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</w:t>
              </w:r>
            </w:hyperlink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5FEC953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226065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69BC8AF6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2327CDD9" w14:textId="2CC57849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351" w:type="dxa"/>
          </w:tcPr>
          <w:p w14:paraId="4910C3E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2071" w:type="dxa"/>
          </w:tcPr>
          <w:p w14:paraId="2337D54D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“Agri-Construction”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paisemi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</w:p>
          <w:p w14:paraId="2FFEABC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shlyerjen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detyrimeve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tatimore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</w:p>
          <w:p w14:paraId="58111C6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  <w:p w14:paraId="237C7CB5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</w:p>
        </w:tc>
        <w:tc>
          <w:tcPr>
            <w:tcW w:w="1349" w:type="dxa"/>
          </w:tcPr>
          <w:p w14:paraId="79C8EFE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620" w:type="dxa"/>
          </w:tcPr>
          <w:p w14:paraId="2CA9AF44" w14:textId="77777777" w:rsidR="00376E5C" w:rsidRPr="0063170A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vërtetimi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kerkesën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përpiluar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afateve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ligjore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origjinalin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B59EE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Bashkëngjitur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ta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vërtetimin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pdf. </w:t>
            </w:r>
          </w:p>
        </w:tc>
        <w:tc>
          <w:tcPr>
            <w:tcW w:w="1317" w:type="dxa"/>
          </w:tcPr>
          <w:p w14:paraId="469D6CD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065500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35FE1CE9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012BFED3" w14:textId="6444432A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351" w:type="dxa"/>
          </w:tcPr>
          <w:p w14:paraId="0FDB970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  <w:p w14:paraId="763CDD9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80E32E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Anisa Tabaku  </w:t>
            </w:r>
          </w:p>
          <w:p w14:paraId="73C48563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63170A">
              <w:t>Kompanisë</w:t>
            </w:r>
            <w:proofErr w:type="spellEnd"/>
            <w:r w:rsidRPr="0063170A">
              <w:t xml:space="preserve"> IDRA </w:t>
            </w:r>
            <w:proofErr w:type="spellStart"/>
            <w:r w:rsidRPr="0063170A">
              <w:t>Kërkon</w:t>
            </w:r>
            <w:proofErr w:type="spellEnd"/>
            <w:r w:rsidRPr="0063170A">
              <w:t xml:space="preserve"> </w:t>
            </w:r>
            <w:proofErr w:type="spellStart"/>
            <w:proofErr w:type="gramStart"/>
            <w:r w:rsidRPr="0063170A">
              <w:t>informacionmbi</w:t>
            </w:r>
            <w:proofErr w:type="spellEnd"/>
            <w:r w:rsidRPr="0063170A">
              <w:t xml:space="preserve">  </w:t>
            </w:r>
            <w:proofErr w:type="spellStart"/>
            <w:r w:rsidRPr="0063170A">
              <w:t>të</w:t>
            </w:r>
            <w:proofErr w:type="spellEnd"/>
            <w:proofErr w:type="gramEnd"/>
            <w:r w:rsidRPr="0063170A">
              <w:t xml:space="preserve"> </w:t>
            </w:r>
            <w:proofErr w:type="spellStart"/>
            <w:r w:rsidRPr="0063170A">
              <w:t>dhëna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numrin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popullsisë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secilën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njësi</w:t>
            </w:r>
            <w:proofErr w:type="spellEnd"/>
            <w:r w:rsidRPr="0063170A">
              <w:t xml:space="preserve"> administrative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Kamëz</w:t>
            </w:r>
            <w:proofErr w:type="spellEnd"/>
          </w:p>
        </w:tc>
        <w:tc>
          <w:tcPr>
            <w:tcW w:w="1349" w:type="dxa"/>
          </w:tcPr>
          <w:p w14:paraId="553E184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  <w:p w14:paraId="4A35680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E4BC6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1C3F1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2019-91,534</w:t>
            </w:r>
          </w:p>
          <w:p w14:paraId="15AD2B7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2020-92,647</w:t>
            </w:r>
          </w:p>
          <w:p w14:paraId="2F68A94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2021-93,638</w:t>
            </w:r>
          </w:p>
          <w:p w14:paraId="5D33D69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2022-95,119</w:t>
            </w:r>
          </w:p>
          <w:p w14:paraId="28BC8D7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2023-96,911</w:t>
            </w:r>
          </w:p>
          <w:p w14:paraId="648AE41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2024-97,745</w:t>
            </w:r>
          </w:p>
          <w:p w14:paraId="3F5C4CF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Paskuqan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01BC6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2019-46,932</w:t>
            </w:r>
          </w:p>
          <w:p w14:paraId="04A5B45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2020-47,972</w:t>
            </w:r>
          </w:p>
          <w:p w14:paraId="6404C0F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2021-49,126</w:t>
            </w:r>
          </w:p>
          <w:p w14:paraId="256C205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2022-50,506</w:t>
            </w:r>
          </w:p>
          <w:p w14:paraId="4020BA0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2023-51,185</w:t>
            </w:r>
          </w:p>
          <w:p w14:paraId="428DD9B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2024-51,397</w:t>
            </w:r>
          </w:p>
        </w:tc>
        <w:tc>
          <w:tcPr>
            <w:tcW w:w="1317" w:type="dxa"/>
          </w:tcPr>
          <w:p w14:paraId="56E6114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331BBC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01DA18CB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70A7D907" w14:textId="4C8F3F1C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351" w:type="dxa"/>
          </w:tcPr>
          <w:p w14:paraId="723DDF3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4AA87288" w14:textId="77777777" w:rsidR="00376E5C" w:rsidRPr="0063170A" w:rsidRDefault="00376E5C" w:rsidP="00632570">
            <w:pPr>
              <w:pStyle w:val="NormalWeb"/>
            </w:pPr>
            <w:r w:rsidRPr="0063170A">
              <w:t>Klaudja Hoxha</w:t>
            </w:r>
          </w:p>
          <w:p w14:paraId="3B3E9E81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shkresën</w:t>
            </w:r>
            <w:proofErr w:type="spellEnd"/>
            <w:r w:rsidRPr="0063170A">
              <w:t xml:space="preserve"> Nr.4679/3 </w:t>
            </w:r>
            <w:proofErr w:type="spellStart"/>
            <w:r w:rsidRPr="0063170A">
              <w:t>prot.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06.06.2024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re se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abonen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linjës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linjën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Kamëz-Bërxull-Kamëz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një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vlerën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rPr>
                <w:b/>
                <w:bCs/>
              </w:rPr>
              <w:t xml:space="preserve"> 1000 </w:t>
            </w:r>
            <w:proofErr w:type="spellStart"/>
            <w:r w:rsidRPr="0063170A">
              <w:rPr>
                <w:b/>
                <w:bCs/>
              </w:rPr>
              <w:t>lekë</w:t>
            </w:r>
            <w:proofErr w:type="spellEnd"/>
            <w:r w:rsidRPr="0063170A">
              <w:rPr>
                <w:b/>
                <w:bCs/>
              </w:rPr>
              <w:t xml:space="preserve"> </w:t>
            </w:r>
            <w:proofErr w:type="spellStart"/>
            <w:r w:rsidRPr="0063170A">
              <w:rPr>
                <w:b/>
                <w:bCs/>
              </w:rPr>
              <w:t>në</w:t>
            </w:r>
            <w:proofErr w:type="spellEnd"/>
            <w:r w:rsidRPr="0063170A">
              <w:rPr>
                <w:b/>
                <w:bCs/>
              </w:rPr>
              <w:t xml:space="preserve"> 1200 </w:t>
            </w:r>
            <w:proofErr w:type="spellStart"/>
            <w:r w:rsidRPr="0063170A">
              <w:rPr>
                <w:b/>
                <w:bCs/>
              </w:rPr>
              <w:t>lekë</w:t>
            </w:r>
            <w:proofErr w:type="spellEnd"/>
            <w:r w:rsidRPr="0063170A">
              <w:t xml:space="preserve">. Duke </w:t>
            </w:r>
            <w:proofErr w:type="spellStart"/>
            <w:r w:rsidRPr="0063170A">
              <w:t>qenë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këto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ndodhin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Vendime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Bashkiak,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rastin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konktret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VKB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kërkojmë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dispoicion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miratuar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6C537F3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1620" w:type="dxa"/>
          </w:tcPr>
          <w:p w14:paraId="5A43942D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bëjmë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pas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lapsusi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drejtshkrimor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ndodhur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percaktimin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1.200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vazhdimin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prodhimit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njëtës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Midaf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“SH&amp;SH’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1.000 </w:t>
            </w:r>
            <w:proofErr w:type="spellStart"/>
            <w:proofErr w:type="gram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proofErr w:type="gram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muajin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Shtator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2024.</w:t>
            </w:r>
          </w:p>
        </w:tc>
        <w:tc>
          <w:tcPr>
            <w:tcW w:w="1317" w:type="dxa"/>
          </w:tcPr>
          <w:p w14:paraId="6D987BA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DCCB8C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7A96ECDF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26F5DD71" w14:textId="257717F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351" w:type="dxa"/>
          </w:tcPr>
          <w:p w14:paraId="413D0CA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5E1B098E" w14:textId="77777777" w:rsidR="00376E5C" w:rsidRPr="0063170A" w:rsidRDefault="00376E5C" w:rsidP="00632570">
            <w:pPr>
              <w:pStyle w:val="NormalWeb"/>
            </w:pPr>
            <w:r w:rsidRPr="0063170A">
              <w:t xml:space="preserve">Majlinda Vukaj </w:t>
            </w:r>
          </w:p>
          <w:p w14:paraId="4E4A70D7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r w:rsidRPr="0063170A">
              <w:t xml:space="preserve">Jam </w:t>
            </w:r>
            <w:proofErr w:type="spellStart"/>
            <w:r w:rsidRPr="0063170A">
              <w:t>kryefamiljare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dy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femije</w:t>
            </w:r>
            <w:proofErr w:type="spellEnd"/>
            <w:r w:rsidRPr="0063170A">
              <w:t xml:space="preserve"> 6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7 </w:t>
            </w:r>
            <w:proofErr w:type="spellStart"/>
            <w:r w:rsidRPr="0063170A">
              <w:t>vjec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kam</w:t>
            </w:r>
            <w:proofErr w:type="spellEnd"/>
            <w:r w:rsidRPr="0063170A">
              <w:t xml:space="preserve"> plot 6 </w:t>
            </w:r>
            <w:proofErr w:type="spellStart"/>
            <w:r w:rsidRPr="0063170A">
              <w:t>vite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pothuajse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nje</w:t>
            </w:r>
            <w:proofErr w:type="spellEnd"/>
            <w:r w:rsidRPr="0063170A">
              <w:t xml:space="preserve"> her ne 6 </w:t>
            </w:r>
            <w:proofErr w:type="spellStart"/>
            <w:r w:rsidRPr="0063170A">
              <w:t>muaj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interesohem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prane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zyrave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perkatese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bashkise</w:t>
            </w:r>
            <w:proofErr w:type="spellEnd"/>
            <w:r w:rsidRPr="0063170A">
              <w:t xml:space="preserve"> per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marre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shperblimin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lindjes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vitit</w:t>
            </w:r>
            <w:proofErr w:type="spellEnd"/>
            <w:r w:rsidRPr="0063170A">
              <w:t xml:space="preserve"> 2018 me </w:t>
            </w:r>
            <w:proofErr w:type="spellStart"/>
            <w:r w:rsidRPr="0063170A">
              <w:t>vlere</w:t>
            </w:r>
            <w:proofErr w:type="spellEnd"/>
            <w:r w:rsidRPr="0063170A">
              <w:t xml:space="preserve"> 50 </w:t>
            </w:r>
            <w:proofErr w:type="spellStart"/>
            <w:r w:rsidRPr="0063170A">
              <w:t>mije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leke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vjetra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vajzes</w:t>
            </w:r>
            <w:proofErr w:type="spellEnd"/>
            <w:r w:rsidRPr="0063170A">
              <w:t xml:space="preserve"> time </w:t>
            </w:r>
            <w:proofErr w:type="spellStart"/>
            <w:r w:rsidRPr="0063170A">
              <w:t>qe</w:t>
            </w:r>
            <w:proofErr w:type="spellEnd"/>
            <w:r w:rsidRPr="0063170A">
              <w:t xml:space="preserve"> sot </w:t>
            </w:r>
            <w:proofErr w:type="spellStart"/>
            <w:r w:rsidRPr="0063170A">
              <w:t>eshte</w:t>
            </w:r>
            <w:proofErr w:type="spellEnd"/>
            <w:r w:rsidRPr="0063170A">
              <w:t xml:space="preserve"> 6 </w:t>
            </w:r>
            <w:proofErr w:type="spellStart"/>
            <w:r w:rsidRPr="0063170A">
              <w:t>vjece</w:t>
            </w:r>
            <w:proofErr w:type="spellEnd"/>
            <w:r w:rsidRPr="0063170A">
              <w:t>. </w:t>
            </w:r>
          </w:p>
        </w:tc>
        <w:tc>
          <w:tcPr>
            <w:tcW w:w="1349" w:type="dxa"/>
          </w:tcPr>
          <w:p w14:paraId="18D7C34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1620" w:type="dxa"/>
          </w:tcPr>
          <w:p w14:paraId="286BF043" w14:textId="77777777" w:rsidR="00376E5C" w:rsidRPr="0063170A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përgjigje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shpërblimet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lindjes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(5,000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Brendeshme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lindurit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periudhës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2017-</w:t>
            </w:r>
            <w:proofErr w:type="gram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2018 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</w:t>
            </w:r>
            <w:proofErr w:type="spellEnd"/>
            <w:proofErr w:type="gram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ardhur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4FECEFEA" w14:textId="77777777" w:rsidR="00376E5C" w:rsidRPr="0063170A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përsëritur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alokimin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4FBCB8FA" w14:textId="77777777" w:rsidR="00376E5C" w:rsidRPr="0063170A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momentin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disponueshëm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qytetarëve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tërhequr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shpërblimin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1127E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B34EE5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8A91BA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5528A330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0B0A15FC" w14:textId="330E7263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51" w:type="dxa"/>
          </w:tcPr>
          <w:p w14:paraId="1CFA187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4189AF13" w14:textId="77777777" w:rsidR="00376E5C" w:rsidRPr="0063170A" w:rsidRDefault="00376E5C" w:rsidP="00632570">
            <w:pPr>
              <w:pStyle w:val="NormalWeb"/>
            </w:pPr>
            <w:r w:rsidRPr="0063170A">
              <w:t xml:space="preserve">Klaudja Hoxha </w:t>
            </w:r>
          </w:p>
          <w:p w14:paraId="5A0E52ED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shkresën</w:t>
            </w:r>
            <w:proofErr w:type="spellEnd"/>
            <w:r w:rsidRPr="0063170A">
              <w:t xml:space="preserve"> Nr.4679/3 </w:t>
            </w:r>
            <w:proofErr w:type="spellStart"/>
            <w:r w:rsidRPr="0063170A">
              <w:t>prot.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06.06.2024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re se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abonen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linjës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linjën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Kamëz-Bërxull-Kamëz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një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vlerën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 1000 </w:t>
            </w:r>
            <w:proofErr w:type="spellStart"/>
            <w:r w:rsidRPr="0063170A">
              <w:t>lekë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1200 </w:t>
            </w:r>
            <w:proofErr w:type="spellStart"/>
            <w:r w:rsidRPr="0063170A">
              <w:t>lekë</w:t>
            </w:r>
            <w:proofErr w:type="spellEnd"/>
            <w:r w:rsidRPr="0063170A">
              <w:t xml:space="preserve">. Duke </w:t>
            </w:r>
            <w:proofErr w:type="spellStart"/>
            <w:r w:rsidRPr="0063170A">
              <w:t>qenë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këto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ndodhin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Vendime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Bashkiak,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rastin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konktret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VKB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kërkojmë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dispoicion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miratuar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729044E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  <w:p w14:paraId="23B161D0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022C1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bëjmë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pas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lapsusi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drejtshkrimor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ndodhur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percaktimin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1.200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vazhdimin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prodhimit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njëtës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Midaf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“SH&amp;SH’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1.000 </w:t>
            </w:r>
            <w:proofErr w:type="spellStart"/>
            <w:proofErr w:type="gram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proofErr w:type="gram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muajin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Shtator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2024.</w:t>
            </w:r>
          </w:p>
        </w:tc>
        <w:tc>
          <w:tcPr>
            <w:tcW w:w="1317" w:type="dxa"/>
          </w:tcPr>
          <w:p w14:paraId="5961A1A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182775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4498F9E1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52F303D" w14:textId="42944EC7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  <w:p w14:paraId="5E5A864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E1DC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8EF7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6E34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B04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78B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AF84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0E7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C8E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D4C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EEB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90E0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5446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D59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419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375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9C8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24F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C2F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1763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1EE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AA2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A93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A4CA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2F3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047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CE2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E496DB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2071" w:type="dxa"/>
          </w:tcPr>
          <w:p w14:paraId="4203B9E3" w14:textId="77777777" w:rsidR="00376E5C" w:rsidRPr="0063170A" w:rsidRDefault="00376E5C" w:rsidP="00632570">
            <w:pPr>
              <w:pStyle w:val="NormalWeb"/>
            </w:pPr>
            <w:proofErr w:type="spellStart"/>
            <w:r w:rsidRPr="0063170A">
              <w:t>Portali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Prestigj</w:t>
            </w:r>
            <w:proofErr w:type="spellEnd"/>
            <w:r w:rsidRPr="0063170A">
              <w:t xml:space="preserve"> </w:t>
            </w:r>
          </w:p>
          <w:p w14:paraId="23FF0538" w14:textId="77777777" w:rsidR="00376E5C" w:rsidRPr="0063170A" w:rsidRDefault="00376E5C" w:rsidP="00632570">
            <w:pPr>
              <w:pStyle w:val="NormalWeb"/>
              <w:rPr>
                <w:color w:val="000000"/>
              </w:rPr>
            </w:pP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lidhje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tender me nr </w:t>
            </w:r>
            <w:proofErr w:type="gramStart"/>
            <w:r w:rsidRPr="0063170A">
              <w:t>ref:REF</w:t>
            </w:r>
            <w:proofErr w:type="gramEnd"/>
            <w:r w:rsidRPr="0063170A">
              <w:t xml:space="preserve">-90614-12-12-2023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dokumentat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tenderit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publikuar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app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Open Procurement Platform </w:t>
            </w:r>
            <w:proofErr w:type="spellStart"/>
            <w:r w:rsidRPr="0063170A">
              <w:t>mungon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Projekti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Zhvillimit</w:t>
            </w:r>
            <w:proofErr w:type="spellEnd"/>
            <w:r w:rsidRPr="0063170A">
              <w:t xml:space="preserve"> sic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bërë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tenderat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tjerë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publikuar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relacioni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shpjegues</w:t>
            </w:r>
            <w:proofErr w:type="spellEnd"/>
            <w:r w:rsidRPr="0063170A">
              <w:t xml:space="preserve"> pa </w:t>
            </w:r>
            <w:proofErr w:type="spellStart"/>
            <w:r w:rsidRPr="0063170A">
              <w:t>projektin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dhënat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përkatëse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0978015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620" w:type="dxa"/>
          </w:tcPr>
          <w:p w14:paraId="5BD787A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e 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Zhvilimit</w:t>
            </w:r>
            <w:proofErr w:type="spellEnd"/>
            <w:proofErr w:type="gram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tenderit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reference REF-90614-12-12-2023, po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dërgojmë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bashkangjitur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skanuar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formatin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PDF.</w:t>
            </w:r>
          </w:p>
        </w:tc>
        <w:tc>
          <w:tcPr>
            <w:tcW w:w="1317" w:type="dxa"/>
          </w:tcPr>
          <w:p w14:paraId="767CA600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14:paraId="26F94A0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13CF6F31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3BB70DB2" w14:textId="42CBDA9F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351" w:type="dxa"/>
          </w:tcPr>
          <w:p w14:paraId="7895412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71" w:type="dxa"/>
          </w:tcPr>
          <w:p w14:paraId="10F146B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thesarit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Integrated Energy BV SPV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40,922,493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takspaguesit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depozitim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mbetje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urbane”.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kryhen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akt-marrëveshjes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nr. 2486 dt 28.03.2024.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marrëveshje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(nr. 2486 dt 28.03.2024)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urdhër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1331BFC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620" w:type="dxa"/>
          </w:tcPr>
          <w:p w14:paraId="7696259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Pagesat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kryera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ana e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kompaninë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 Integrated Energy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Bv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Spv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vertAlign w:val="superscript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shpk</w:t>
            </w:r>
            <w:proofErr w:type="spellEnd"/>
            <w:proofErr w:type="gram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publike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degës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thesarit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aksesueshme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gjithë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7" w:type="dxa"/>
          </w:tcPr>
          <w:p w14:paraId="792C902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3DA23B7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558B0A65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17E9580F" w14:textId="4E133506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351" w:type="dxa"/>
          </w:tcPr>
          <w:p w14:paraId="6DE4063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71" w:type="dxa"/>
          </w:tcPr>
          <w:p w14:paraId="5FCEA8B1" w14:textId="77777777" w:rsidR="00376E5C" w:rsidRPr="0063170A" w:rsidRDefault="00376E5C" w:rsidP="00632570">
            <w:pPr>
              <w:pStyle w:val="NormalWeb"/>
            </w:pPr>
            <w:proofErr w:type="spellStart"/>
            <w:r w:rsidRPr="0063170A">
              <w:t>Redaksia</w:t>
            </w:r>
            <w:proofErr w:type="spellEnd"/>
            <w:r w:rsidRPr="0063170A">
              <w:t xml:space="preserve"> “Nyje.al” </w:t>
            </w:r>
            <w:proofErr w:type="spellStart"/>
            <w:r w:rsidRPr="0063170A">
              <w:t>Sqarim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zyrtar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mungesën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zbatimit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VKBsë</w:t>
            </w:r>
            <w:proofErr w:type="spellEnd"/>
            <w:r w:rsidRPr="0063170A">
              <w:t xml:space="preserve"> nr 14,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22.01.2024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mënyrën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kompensimit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studentëve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pësuar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dëm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financiar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saj</w:t>
            </w:r>
            <w:proofErr w:type="spellEnd"/>
            <w:r w:rsidRPr="0063170A">
              <w:t xml:space="preserve">. - Informacion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saktë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rreth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planifikimeve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zbatim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ardhmen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sipërcituar</w:t>
            </w:r>
            <w:proofErr w:type="spellEnd"/>
          </w:p>
        </w:tc>
        <w:tc>
          <w:tcPr>
            <w:tcW w:w="1349" w:type="dxa"/>
          </w:tcPr>
          <w:p w14:paraId="162A8A4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620" w:type="dxa"/>
          </w:tcPr>
          <w:p w14:paraId="7908C3C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Marrëveshja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ndërmjet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Arsimit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zyrtarizuar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26.03.2024;</w:t>
            </w:r>
          </w:p>
          <w:p w14:paraId="604B834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-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komunikuar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zyrtarisht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shkresor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Universitetet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vendbanim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përllogaritja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Kartës.</w:t>
            </w:r>
          </w:p>
          <w:p w14:paraId="4BF840D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DDC503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7FE658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6132B3DC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521AB0AA" w14:textId="122A93C5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351" w:type="dxa"/>
          </w:tcPr>
          <w:p w14:paraId="64F839C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071" w:type="dxa"/>
          </w:tcPr>
          <w:p w14:paraId="21CD873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Emisioni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plug </w:t>
            </w:r>
          </w:p>
          <w:p w14:paraId="64C8655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gjelberimit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2021;</w:t>
            </w:r>
          </w:p>
          <w:p w14:paraId="76E40B0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Minutat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IEBV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2021;</w:t>
            </w:r>
          </w:p>
          <w:p w14:paraId="2587D84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3- Perse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detyruar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IEBV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bleje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cdo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prokurim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80A8E7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4DDC9DF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620" w:type="dxa"/>
          </w:tcPr>
          <w:p w14:paraId="23A4730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certifikate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nisëm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mbjelljen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Parkut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Liqenit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Paskuqanit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thirrje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institucioneve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nivelit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Ambasadave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, OJF-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ndërgjegjësimin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kontributin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dhurimin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pemëve</w:t>
            </w:r>
            <w:proofErr w:type="spellEnd"/>
          </w:p>
        </w:tc>
        <w:tc>
          <w:tcPr>
            <w:tcW w:w="1317" w:type="dxa"/>
          </w:tcPr>
          <w:p w14:paraId="76DDC82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35538C1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0A605DA7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712AE6C5" w14:textId="72440A0A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351" w:type="dxa"/>
          </w:tcPr>
          <w:p w14:paraId="15E40A5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071" w:type="dxa"/>
          </w:tcPr>
          <w:p w14:paraId="686D0E9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Vilson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Blloshm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D6453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legalizimeve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 Bashkinz,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kishte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njtregonte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legalizimet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vit. </w:t>
            </w:r>
          </w:p>
          <w:p w14:paraId="492976C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tndëtimit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dhëna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3. 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Kamëz,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4. 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punojnjësvee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instuticioneve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lidhura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6BF053D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938D78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620" w:type="dxa"/>
          </w:tcPr>
          <w:p w14:paraId="14B1B5EF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  <w:proofErr w:type="spellStart"/>
            <w:r w:rsidRPr="009A3D47">
              <w:rPr>
                <w:rFonts w:ascii="Times New Roman" w:hAnsi="Times New Roman" w:cs="Times New Roman"/>
              </w:rPr>
              <w:t>Për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mbi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numrin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legalizimeve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kryera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në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Bashkinë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Kamëz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për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2015-2023, </w:t>
            </w:r>
            <w:proofErr w:type="spellStart"/>
            <w:r w:rsidRPr="009A3D47">
              <w:rPr>
                <w:rFonts w:ascii="Times New Roman" w:hAnsi="Times New Roman" w:cs="Times New Roman"/>
              </w:rPr>
              <w:t>ju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mund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t'i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drejtoheni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Agjencisë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Kadastrës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D47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Vendore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Kamëz</w:t>
            </w:r>
            <w:proofErr w:type="spellEnd"/>
            <w:r w:rsidRPr="009A3D47">
              <w:rPr>
                <w:rFonts w:ascii="Times New Roman" w:hAnsi="Times New Roman" w:cs="Times New Roman"/>
              </w:rPr>
              <w:t>-Vorë.</w:t>
            </w:r>
            <w:r w:rsidRPr="009A3D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A3D47">
              <w:rPr>
                <w:rFonts w:ascii="Times New Roman" w:hAnsi="Times New Roman" w:cs="Times New Roman"/>
              </w:rPr>
              <w:t xml:space="preserve">Viti 2015 - 12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Viti 2016 - 18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009D3B6A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2017 - 47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2AFCFDB8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2018 - 89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469E35C4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2019 - 91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3E816ED7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</w:t>
            </w: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2020 - 125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06860CF8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2021 - 165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5FAC37EB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2022 - 119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6CEA2A8E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2023 - 212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6E6F70E9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2015- 28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444B8711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2016- 29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20896AB9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2017- 31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52D002FD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2018- 52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110F7E34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2019- 70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1A693FA6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2020- 150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52BB83F8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2021- 82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7EC29190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2022- 136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095744AA" w14:textId="77777777" w:rsidR="00376E5C" w:rsidRPr="009A3D47" w:rsidRDefault="00376E5C" w:rsidP="00632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2023 - 132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73F1F144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</w:p>
          <w:p w14:paraId="23C1B0CC" w14:textId="77777777" w:rsidR="00376E5C" w:rsidRPr="009A3D47" w:rsidRDefault="00376E5C" w:rsidP="0063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8A8359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1023" w:type="dxa"/>
          </w:tcPr>
          <w:p w14:paraId="481C8D2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625B56E3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2DF57788" w14:textId="461F0AB9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351" w:type="dxa"/>
          </w:tcPr>
          <w:p w14:paraId="3CF7682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071" w:type="dxa"/>
          </w:tcPr>
          <w:p w14:paraId="7A63B8DE" w14:textId="77777777" w:rsidR="00376E5C" w:rsidRPr="0063170A" w:rsidRDefault="00376E5C" w:rsidP="00632570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Organizata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“Faktoje.al” </w:t>
            </w:r>
          </w:p>
          <w:p w14:paraId="5EB823E4" w14:textId="77777777" w:rsidR="00376E5C" w:rsidRPr="0063170A" w:rsidRDefault="00376E5C" w:rsidP="00632570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45DCC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Tirane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jeni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shpallur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</w:p>
          <w:p w14:paraId="6833E7A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2024?</w:t>
            </w:r>
          </w:p>
          <w:p w14:paraId="2A49F8C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3. Sa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sherbimesh</w:t>
            </w:r>
            <w:proofErr w:type="spellEnd"/>
          </w:p>
          <w:p w14:paraId="72DAF78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perdoren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? 4.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disbursuar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masen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kushtezuar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2024?</w:t>
            </w:r>
          </w:p>
        </w:tc>
        <w:tc>
          <w:tcPr>
            <w:tcW w:w="1349" w:type="dxa"/>
          </w:tcPr>
          <w:p w14:paraId="55582B6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620" w:type="dxa"/>
          </w:tcPr>
          <w:p w14:paraId="3285CB0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Po,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2024-2026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Janar 2024.</w:t>
            </w:r>
          </w:p>
          <w:p w14:paraId="51CAF01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</w:p>
          <w:p w14:paraId="7169515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periudhë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mujore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225C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6,241,290 Lekë.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përdorur</w:t>
            </w:r>
            <w:proofErr w:type="spellEnd"/>
          </w:p>
          <w:p w14:paraId="005160D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shërbime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fëmijët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kufizuara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C446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D94E1C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1F96417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7ED0DFE1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52133AE" w14:textId="5BE63F6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351" w:type="dxa"/>
          </w:tcPr>
          <w:p w14:paraId="45C885A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2071" w:type="dxa"/>
          </w:tcPr>
          <w:p w14:paraId="38BC6A0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2F3B786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Selma Daku</w:t>
            </w:r>
          </w:p>
          <w:p w14:paraId="1786478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Mungesën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situate.</w:t>
            </w:r>
          </w:p>
          <w:p w14:paraId="1571FC0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DE5C0D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7D7E51C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14:paraId="7215726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D2AB2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t’iu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vëmë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identifikohuni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identitetit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personit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1BFD4AB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F27395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E5C" w:rsidRPr="0063170A" w14:paraId="3E6DE9E2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2E29A9EF" w14:textId="7D57429C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351" w:type="dxa"/>
          </w:tcPr>
          <w:p w14:paraId="0F68FE9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071" w:type="dxa"/>
          </w:tcPr>
          <w:p w14:paraId="49FB5BE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Emisioni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Plug Prandaj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kerkojme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informohemi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gjelberimit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20C47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289DEBB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620" w:type="dxa"/>
          </w:tcPr>
          <w:p w14:paraId="4D67AE5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vijmësi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kërkoni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16.10.2024.</w:t>
            </w:r>
          </w:p>
        </w:tc>
        <w:tc>
          <w:tcPr>
            <w:tcW w:w="1317" w:type="dxa"/>
          </w:tcPr>
          <w:p w14:paraId="1D98B6B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06A68CA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51D4BEDB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19B26470" w14:textId="3AB072B5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351" w:type="dxa"/>
          </w:tcPr>
          <w:p w14:paraId="6BC3CE4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071" w:type="dxa"/>
          </w:tcPr>
          <w:p w14:paraId="51CDD02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5FB7A8A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Selma Daku</w:t>
            </w:r>
          </w:p>
          <w:p w14:paraId="23CE273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Mungesën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situate.</w:t>
            </w:r>
          </w:p>
          <w:p w14:paraId="36C388A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5E4B6F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6A808FD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20" w:type="dxa"/>
          </w:tcPr>
          <w:p w14:paraId="611B96A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Autoriteti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Kontraktor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kontratën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operatorin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ligjorë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furnizimit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shpejt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gati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mirëpritur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Njësie.</w:t>
            </w:r>
          </w:p>
        </w:tc>
        <w:tc>
          <w:tcPr>
            <w:tcW w:w="1317" w:type="dxa"/>
          </w:tcPr>
          <w:p w14:paraId="7A706E0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463A9E3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604F5594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69AAC2B4" w14:textId="7C5C6C15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351" w:type="dxa"/>
          </w:tcPr>
          <w:p w14:paraId="56FC69D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2071" w:type="dxa"/>
          </w:tcPr>
          <w:p w14:paraId="2C75B0B4" w14:textId="77777777" w:rsidR="00376E5C" w:rsidRPr="0063170A" w:rsidRDefault="00376E5C" w:rsidP="00632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“Nyje.al” Sa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punëmarrësve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nënshtësi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evidentuar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harkun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2020 -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2024?</w:t>
            </w: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Cilat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kompanitë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regjistruara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punësuar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nënshtetësi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harkun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2020 -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  <w:proofErr w:type="gram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.</w:t>
            </w:r>
            <w:proofErr w:type="gram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ofron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Zyra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këshilluese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A08C16F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7CF1833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04.12.2024 </w:t>
            </w:r>
          </w:p>
        </w:tc>
        <w:tc>
          <w:tcPr>
            <w:tcW w:w="1620" w:type="dxa"/>
          </w:tcPr>
          <w:p w14:paraId="584377D2" w14:textId="77777777" w:rsidR="00376E5C" w:rsidRPr="0063170A" w:rsidRDefault="00376E5C" w:rsidP="0063257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Tatimeve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Agjencisë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Kombëtare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Aftësive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589EF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5D71DE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58A22AC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26C13F10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5E92E754" w14:textId="7C253D24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351" w:type="dxa"/>
          </w:tcPr>
          <w:p w14:paraId="44C1762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071" w:type="dxa"/>
          </w:tcPr>
          <w:p w14:paraId="4CDF956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Mariglen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Kume, MCN TV </w:t>
            </w:r>
          </w:p>
          <w:p w14:paraId="38748B2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dorëzimi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kolaudimi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Nr.Prot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. 4108, Date31/08/2022?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depozituar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bahskisë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6A0C44F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? Ju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vendosni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kerkesen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BEAF1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3- Deri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dorezoj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54FECC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4. Nese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mase</w:t>
            </w:r>
          </w:p>
          <w:p w14:paraId="163A9B6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administrative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kundrejt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firmes</w:t>
            </w:r>
            <w:proofErr w:type="spellEnd"/>
          </w:p>
          <w:p w14:paraId="6169936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3C26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5695543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620" w:type="dxa"/>
          </w:tcPr>
          <w:p w14:paraId="39CBEC90" w14:textId="77777777" w:rsidR="00376E5C" w:rsidRPr="0063170A" w:rsidRDefault="00376E5C" w:rsidP="00632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Nuk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dorëzimi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kolaudimi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Prot. 4108,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31/08/2022.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fjalë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F3F277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Deri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depozituar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asnjë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shtyrjen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përpërfundimine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dokumentacionit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vlefshme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16.02.2028.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arsye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aktualisht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nevojë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shtyrje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periudhës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vlefshmërisë</w:t>
            </w:r>
            <w:proofErr w:type="spellEnd"/>
          </w:p>
        </w:tc>
        <w:tc>
          <w:tcPr>
            <w:tcW w:w="1317" w:type="dxa"/>
          </w:tcPr>
          <w:p w14:paraId="14D97080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74BD8C6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61FFB05F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5E9D2041" w14:textId="3078F72B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351" w:type="dxa"/>
          </w:tcPr>
          <w:p w14:paraId="4CEB367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71" w:type="dxa"/>
          </w:tcPr>
          <w:p w14:paraId="7695D07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Stoli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Laze </w:t>
            </w:r>
          </w:p>
          <w:p w14:paraId="6C6C5A5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kontaktoj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Halit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Koldashi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PF, me NIPT: M12304040F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3DE3C" w14:textId="77777777" w:rsidR="00376E5C" w:rsidRPr="0063170A" w:rsidRDefault="00376E5C" w:rsidP="00632570">
            <w:pPr>
              <w:pStyle w:val="NormalWeb"/>
            </w:pPr>
          </w:p>
        </w:tc>
        <w:tc>
          <w:tcPr>
            <w:tcW w:w="1349" w:type="dxa"/>
          </w:tcPr>
          <w:p w14:paraId="420150A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620" w:type="dxa"/>
          </w:tcPr>
          <w:p w14:paraId="4780F57B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sistemin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informatik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rezultoni</w:t>
            </w:r>
            <w:proofErr w:type="spellEnd"/>
            <w:r w:rsidRPr="00631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debitor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317" w:type="dxa"/>
          </w:tcPr>
          <w:p w14:paraId="39565A75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40D90E20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76E5C" w:rsidRPr="0063170A" w14:paraId="50EA5D9E" w14:textId="77777777" w:rsidTr="00D656CD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CCCC"/>
          </w:tcPr>
          <w:p w14:paraId="291E290B" w14:textId="1FE0F4B1" w:rsidR="00376E5C" w:rsidRDefault="006E7C2E" w:rsidP="006E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351" w:type="dxa"/>
          </w:tcPr>
          <w:p w14:paraId="0519607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14:paraId="39977EE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B93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380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F00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4E8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382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64F6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AEB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4D9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29E4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FBE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4BF8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813F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3A9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3BA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4C5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455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948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30A0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305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F0E4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E57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6724C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BC1AD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1CB43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92C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69B4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0C0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B9EF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355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E24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CD49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16EE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5EC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12F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A428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6F12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C58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AA87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0D8C1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4A8A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7595" w14:textId="77777777" w:rsidR="00376E5C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D316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54DB382" w14:textId="77777777" w:rsidR="00376E5C" w:rsidRPr="0063170A" w:rsidRDefault="00376E5C" w:rsidP="00632570">
            <w:pPr>
              <w:pStyle w:val="NormalWeb"/>
            </w:pPr>
            <w:r w:rsidRPr="0063170A">
              <w:t xml:space="preserve">Vilson </w:t>
            </w:r>
            <w:proofErr w:type="spellStart"/>
            <w:r w:rsidRPr="0063170A">
              <w:t>Blloshm</w:t>
            </w:r>
            <w:proofErr w:type="spellEnd"/>
            <w:r w:rsidRPr="0063170A">
              <w:t xml:space="preserve"> Cili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numri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gjobave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vendosura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Bashkia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duke </w:t>
            </w:r>
            <w:proofErr w:type="spellStart"/>
            <w:r w:rsidRPr="0063170A">
              <w:t>filluar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vitit</w:t>
            </w:r>
            <w:proofErr w:type="spellEnd"/>
            <w:r w:rsidRPr="0063170A">
              <w:t xml:space="preserve"> 2015 </w:t>
            </w:r>
            <w:proofErr w:type="spellStart"/>
            <w:r w:rsidRPr="0063170A">
              <w:t>deri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2023, duke </w:t>
            </w:r>
            <w:proofErr w:type="spellStart"/>
            <w:r w:rsidRPr="0063170A">
              <w:t>specifikuar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secilin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muajve</w:t>
            </w:r>
            <w:proofErr w:type="spellEnd"/>
            <w:r w:rsidRPr="0063170A">
              <w:t>?</w:t>
            </w:r>
            <w:r w:rsidRPr="0063170A">
              <w:rPr>
                <w:color w:val="000000"/>
              </w:rPr>
              <w:t xml:space="preserve"> </w:t>
            </w:r>
            <w:proofErr w:type="gramStart"/>
            <w:r w:rsidRPr="0063170A">
              <w:t>A</w:t>
            </w:r>
            <w:proofErr w:type="gramEnd"/>
            <w:r w:rsidRPr="0063170A">
              <w:t xml:space="preserve"> </w:t>
            </w:r>
            <w:proofErr w:type="spellStart"/>
            <w:r w:rsidRPr="0063170A">
              <w:t>eshte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ndermarre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analize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financiare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ekonomike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sociale</w:t>
            </w:r>
            <w:proofErr w:type="spellEnd"/>
            <w:r w:rsidRPr="0063170A">
              <w:t xml:space="preserve"> para </w:t>
            </w:r>
            <w:proofErr w:type="spellStart"/>
            <w:r w:rsidRPr="0063170A">
              <w:t>faljes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taksave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tarifave</w:t>
            </w:r>
            <w:proofErr w:type="spellEnd"/>
            <w:r w:rsidRPr="0063170A">
              <w:t xml:space="preserve"> ne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2020?</w:t>
            </w:r>
          </w:p>
        </w:tc>
        <w:tc>
          <w:tcPr>
            <w:tcW w:w="1349" w:type="dxa"/>
          </w:tcPr>
          <w:p w14:paraId="10EC44C4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20" w:type="dxa"/>
          </w:tcPr>
          <w:p w14:paraId="5316D21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parkim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hyrë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21/06/</w:t>
            </w:r>
            <w:proofErr w:type="gram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2024 ,</w:t>
            </w:r>
            <w:proofErr w:type="gram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muajve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pasardhës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85BF3A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Gjobë</w:t>
            </w:r>
            <w:proofErr w:type="spellEnd"/>
          </w:p>
          <w:p w14:paraId="7F05E0DE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- 304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1F90ABD2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- 385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0C1C64D8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Shtator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- 325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385565DF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- 210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3F31E6B7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Nentor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- 461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86CD7FD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01-30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- 459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02A6F921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AB00FF9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1023" w:type="dxa"/>
          </w:tcPr>
          <w:p w14:paraId="2F61AB03" w14:textId="77777777" w:rsidR="00376E5C" w:rsidRPr="0063170A" w:rsidRDefault="00376E5C" w:rsidP="0063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09C8147C" w14:textId="77777777" w:rsidR="003A64C5" w:rsidRDefault="003A64C5" w:rsidP="0042458E">
      <w:pPr>
        <w:rPr>
          <w:rFonts w:ascii="Times New Roman" w:hAnsi="Times New Roman" w:cs="Times New Roman"/>
          <w:sz w:val="24"/>
          <w:szCs w:val="24"/>
        </w:rPr>
      </w:pPr>
    </w:p>
    <w:p w14:paraId="0C773F61" w14:textId="77777777" w:rsidR="00AB34F0" w:rsidRDefault="00AB34F0" w:rsidP="0042458E">
      <w:pPr>
        <w:rPr>
          <w:rFonts w:ascii="Times New Roman" w:hAnsi="Times New Roman" w:cs="Times New Roman"/>
          <w:sz w:val="24"/>
          <w:szCs w:val="24"/>
        </w:rPr>
      </w:pPr>
    </w:p>
    <w:p w14:paraId="51DC4F61" w14:textId="77777777" w:rsidR="00AB34F0" w:rsidRDefault="00AB34F0" w:rsidP="0042458E">
      <w:pPr>
        <w:rPr>
          <w:rFonts w:ascii="Times New Roman" w:hAnsi="Times New Roman" w:cs="Times New Roman"/>
          <w:sz w:val="24"/>
          <w:szCs w:val="24"/>
        </w:rPr>
      </w:pPr>
    </w:p>
    <w:p w14:paraId="60E25BDE" w14:textId="77777777" w:rsidR="00AB34F0" w:rsidRPr="00F303B8" w:rsidRDefault="00AB34F0" w:rsidP="0042458E">
      <w:pPr>
        <w:rPr>
          <w:rFonts w:ascii="Times New Roman" w:hAnsi="Times New Roman" w:cs="Times New Roman"/>
          <w:sz w:val="24"/>
          <w:szCs w:val="24"/>
        </w:rPr>
      </w:pPr>
    </w:p>
    <w:sectPr w:rsidR="00AB34F0" w:rsidRPr="00F3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E"/>
    <w:rsid w:val="00043D6A"/>
    <w:rsid w:val="0009411B"/>
    <w:rsid w:val="000B4E3A"/>
    <w:rsid w:val="000D7582"/>
    <w:rsid w:val="00164306"/>
    <w:rsid w:val="00184597"/>
    <w:rsid w:val="0022461E"/>
    <w:rsid w:val="00271742"/>
    <w:rsid w:val="00313B96"/>
    <w:rsid w:val="00327786"/>
    <w:rsid w:val="00367CCF"/>
    <w:rsid w:val="00376E5C"/>
    <w:rsid w:val="003A64C5"/>
    <w:rsid w:val="003D0E2C"/>
    <w:rsid w:val="00400989"/>
    <w:rsid w:val="004072C5"/>
    <w:rsid w:val="0042458E"/>
    <w:rsid w:val="0048697F"/>
    <w:rsid w:val="004B44B2"/>
    <w:rsid w:val="004B78EB"/>
    <w:rsid w:val="004C0988"/>
    <w:rsid w:val="005C0799"/>
    <w:rsid w:val="006227CC"/>
    <w:rsid w:val="006E7C2E"/>
    <w:rsid w:val="00700515"/>
    <w:rsid w:val="00700D04"/>
    <w:rsid w:val="0074658A"/>
    <w:rsid w:val="00773C6A"/>
    <w:rsid w:val="0077414F"/>
    <w:rsid w:val="00775FF2"/>
    <w:rsid w:val="00813596"/>
    <w:rsid w:val="008A5FC5"/>
    <w:rsid w:val="008D0D57"/>
    <w:rsid w:val="00921AFF"/>
    <w:rsid w:val="00925289"/>
    <w:rsid w:val="00A1690D"/>
    <w:rsid w:val="00A27330"/>
    <w:rsid w:val="00AA248D"/>
    <w:rsid w:val="00AB34F0"/>
    <w:rsid w:val="00AF5801"/>
    <w:rsid w:val="00AF5C6E"/>
    <w:rsid w:val="00B12970"/>
    <w:rsid w:val="00BB7E0C"/>
    <w:rsid w:val="00C7598F"/>
    <w:rsid w:val="00CA641F"/>
    <w:rsid w:val="00CB6E20"/>
    <w:rsid w:val="00CD23C9"/>
    <w:rsid w:val="00CE2C8F"/>
    <w:rsid w:val="00D33912"/>
    <w:rsid w:val="00D42BE2"/>
    <w:rsid w:val="00D433C9"/>
    <w:rsid w:val="00D45FC3"/>
    <w:rsid w:val="00D656CD"/>
    <w:rsid w:val="00D94929"/>
    <w:rsid w:val="00DF6D8F"/>
    <w:rsid w:val="00E71C09"/>
    <w:rsid w:val="00F303B8"/>
    <w:rsid w:val="00F84586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F99B"/>
  <w15:chartTrackingRefBased/>
  <w15:docId w15:val="{4F27DBDF-5A96-4F0B-9C53-3440E68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04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0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00515"/>
  </w:style>
  <w:style w:type="paragraph" w:customStyle="1" w:styleId="xmsonormal">
    <w:name w:val="x_msonormal"/>
    <w:basedOn w:val="Normal"/>
    <w:rsid w:val="0042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F8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mza.gov.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mza.gov.al/wp-content/uploads/2024/02/Struktura-2024-Bashkia-Kamez.pdf" TargetMode="External"/><Relationship Id="rId5" Type="http://schemas.openxmlformats.org/officeDocument/2006/relationships/hyperlink" Target="https://kamza.gov.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054C-BAE7-4D4C-A03E-E1FB971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kamza kamza</dc:creator>
  <cp:keywords/>
  <dc:description/>
  <cp:lastModifiedBy>Tech Developer</cp:lastModifiedBy>
  <cp:revision>10</cp:revision>
  <dcterms:created xsi:type="dcterms:W3CDTF">2025-11-04T11:32:00Z</dcterms:created>
  <dcterms:modified xsi:type="dcterms:W3CDTF">2025-11-05T08:42:00Z</dcterms:modified>
</cp:coreProperties>
</file>