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3D716" w14:textId="77777777" w:rsidR="0028077D" w:rsidRPr="007D4AF9" w:rsidRDefault="0028077D" w:rsidP="0028077D">
      <w:pPr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7D4AF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663E029" wp14:editId="609B5D3C">
            <wp:extent cx="876300" cy="619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F42DB" w14:textId="77777777" w:rsidR="0028077D" w:rsidRPr="007D4AF9" w:rsidRDefault="0028077D" w:rsidP="002807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4AF9">
        <w:rPr>
          <w:rFonts w:ascii="Times New Roman" w:hAnsi="Times New Roman"/>
          <w:b/>
          <w:sz w:val="24"/>
          <w:szCs w:val="24"/>
        </w:rPr>
        <w:t>REPUBLIKA E SHQIPËRISË</w:t>
      </w:r>
    </w:p>
    <w:p w14:paraId="7D4C9BFA" w14:textId="1098AF5F" w:rsidR="0028077D" w:rsidRDefault="0028077D" w:rsidP="002807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4AF9">
        <w:rPr>
          <w:rFonts w:ascii="Times New Roman" w:hAnsi="Times New Roman"/>
          <w:b/>
          <w:sz w:val="24"/>
          <w:szCs w:val="24"/>
        </w:rPr>
        <w:t>BASHKIA KAMËZ</w:t>
      </w:r>
    </w:p>
    <w:p w14:paraId="4C8C9844" w14:textId="48BA50DA" w:rsidR="0028077D" w:rsidRDefault="0028077D" w:rsidP="002807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EBCA778" w14:textId="77777777" w:rsidR="0028077D" w:rsidRPr="0028077D" w:rsidRDefault="0028077D" w:rsidP="002807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95D0D2D" w14:textId="77777777" w:rsidR="008B207B" w:rsidRPr="008B207B" w:rsidRDefault="008B207B" w:rsidP="008B207B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</w:pPr>
      <w:r w:rsidRPr="008B207B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 xml:space="preserve">Fusha e </w:t>
      </w:r>
      <w:proofErr w:type="spellStart"/>
      <w:r w:rsidRPr="008B207B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>organizimit</w:t>
      </w:r>
      <w:proofErr w:type="spellEnd"/>
      <w:r w:rsidRPr="008B207B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 xml:space="preserve"> </w:t>
      </w:r>
      <w:proofErr w:type="spellStart"/>
      <w:r w:rsidRPr="008B207B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>dhe</w:t>
      </w:r>
      <w:proofErr w:type="spellEnd"/>
      <w:r w:rsidRPr="008B207B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 xml:space="preserve"> </w:t>
      </w:r>
      <w:proofErr w:type="spellStart"/>
      <w:r w:rsidRPr="008B207B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>funksionimit</w:t>
      </w:r>
      <w:proofErr w:type="spellEnd"/>
      <w:r w:rsidRPr="008B207B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 xml:space="preserve"> </w:t>
      </w:r>
      <w:proofErr w:type="spellStart"/>
      <w:r w:rsidRPr="008B207B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>të</w:t>
      </w:r>
      <w:proofErr w:type="spellEnd"/>
      <w:r w:rsidRPr="008B207B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 xml:space="preserve"> </w:t>
      </w:r>
      <w:proofErr w:type="spellStart"/>
      <w:r w:rsidRPr="008B207B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>bashkisë</w:t>
      </w:r>
      <w:proofErr w:type="spellEnd"/>
    </w:p>
    <w:p w14:paraId="5839993E" w14:textId="77777777" w:rsidR="0028077D" w:rsidRDefault="0028077D" w:rsidP="0028077D">
      <w:pPr>
        <w:pStyle w:val="NormalWeb"/>
        <w:shd w:val="clear" w:color="auto" w:fill="FFFFFF"/>
        <w:rPr>
          <w:color w:val="111111"/>
        </w:rPr>
      </w:pPr>
    </w:p>
    <w:p w14:paraId="58A106E0" w14:textId="77777777" w:rsidR="0028077D" w:rsidRDefault="0028077D" w:rsidP="0028077D">
      <w:pPr>
        <w:pStyle w:val="NormalWeb"/>
        <w:shd w:val="clear" w:color="auto" w:fill="FFFFFF"/>
        <w:rPr>
          <w:color w:val="111111"/>
        </w:rPr>
      </w:pPr>
      <w:proofErr w:type="spellStart"/>
      <w:r w:rsidRPr="0028077D">
        <w:rPr>
          <w:color w:val="111111"/>
        </w:rPr>
        <w:t>Kushtetuta</w:t>
      </w:r>
      <w:proofErr w:type="spellEnd"/>
      <w:r w:rsidRPr="0028077D">
        <w:rPr>
          <w:color w:val="111111"/>
        </w:rPr>
        <w:t xml:space="preserve"> e </w:t>
      </w:r>
      <w:proofErr w:type="spellStart"/>
      <w:r w:rsidRPr="0028077D">
        <w:rPr>
          <w:color w:val="111111"/>
        </w:rPr>
        <w:t>Republikës</w:t>
      </w:r>
      <w:proofErr w:type="spellEnd"/>
      <w:r w:rsidRPr="0028077D">
        <w:rPr>
          <w:color w:val="111111"/>
        </w:rPr>
        <w:t xml:space="preserve"> </w:t>
      </w:r>
      <w:proofErr w:type="spellStart"/>
      <w:r w:rsidRPr="0028077D">
        <w:rPr>
          <w:color w:val="111111"/>
        </w:rPr>
        <w:t>së</w:t>
      </w:r>
      <w:proofErr w:type="spellEnd"/>
      <w:r w:rsidRPr="0028077D">
        <w:rPr>
          <w:color w:val="111111"/>
        </w:rPr>
        <w:t xml:space="preserve"> </w:t>
      </w:r>
      <w:proofErr w:type="spellStart"/>
      <w:r w:rsidRPr="0028077D">
        <w:rPr>
          <w:color w:val="111111"/>
        </w:rPr>
        <w:t>Shqipërisë</w:t>
      </w:r>
      <w:proofErr w:type="spellEnd"/>
      <w:r w:rsidRPr="0028077D">
        <w:rPr>
          <w:color w:val="111111"/>
        </w:rPr>
        <w:br/>
      </w:r>
      <w:proofErr w:type="spellStart"/>
      <w:r w:rsidRPr="0028077D">
        <w:rPr>
          <w:color w:val="111111"/>
        </w:rPr>
        <w:t>Ligji</w:t>
      </w:r>
      <w:proofErr w:type="spellEnd"/>
      <w:r w:rsidRPr="0028077D">
        <w:rPr>
          <w:color w:val="111111"/>
        </w:rPr>
        <w:t xml:space="preserve"> nr.7850 </w:t>
      </w:r>
      <w:proofErr w:type="spellStart"/>
      <w:r w:rsidRPr="0028077D">
        <w:rPr>
          <w:color w:val="111111"/>
        </w:rPr>
        <w:t>datë</w:t>
      </w:r>
      <w:proofErr w:type="spellEnd"/>
      <w:r w:rsidRPr="0028077D">
        <w:rPr>
          <w:color w:val="111111"/>
        </w:rPr>
        <w:t xml:space="preserve"> 29.07.1994 “Kodi Civil </w:t>
      </w:r>
      <w:proofErr w:type="spellStart"/>
      <w:r w:rsidRPr="0028077D">
        <w:rPr>
          <w:color w:val="111111"/>
        </w:rPr>
        <w:t>i</w:t>
      </w:r>
      <w:proofErr w:type="spellEnd"/>
      <w:r w:rsidRPr="0028077D">
        <w:rPr>
          <w:color w:val="111111"/>
        </w:rPr>
        <w:t xml:space="preserve"> </w:t>
      </w:r>
      <w:proofErr w:type="spellStart"/>
      <w:r w:rsidRPr="0028077D">
        <w:rPr>
          <w:color w:val="111111"/>
        </w:rPr>
        <w:t>Republikës</w:t>
      </w:r>
      <w:proofErr w:type="spellEnd"/>
      <w:r w:rsidRPr="0028077D">
        <w:rPr>
          <w:color w:val="111111"/>
        </w:rPr>
        <w:t xml:space="preserve"> </w:t>
      </w:r>
      <w:proofErr w:type="spellStart"/>
      <w:r w:rsidRPr="0028077D">
        <w:rPr>
          <w:color w:val="111111"/>
        </w:rPr>
        <w:t>së</w:t>
      </w:r>
      <w:proofErr w:type="spellEnd"/>
      <w:r w:rsidRPr="0028077D">
        <w:rPr>
          <w:color w:val="111111"/>
        </w:rPr>
        <w:t xml:space="preserve"> </w:t>
      </w:r>
      <w:proofErr w:type="spellStart"/>
      <w:r w:rsidRPr="0028077D">
        <w:rPr>
          <w:color w:val="111111"/>
        </w:rPr>
        <w:t>Shqipërisë</w:t>
      </w:r>
      <w:proofErr w:type="spellEnd"/>
      <w:r w:rsidRPr="0028077D">
        <w:rPr>
          <w:color w:val="111111"/>
        </w:rPr>
        <w:t>”,</w:t>
      </w:r>
      <w:proofErr w:type="spellStart"/>
      <w:r w:rsidRPr="0028077D">
        <w:rPr>
          <w:color w:val="111111"/>
        </w:rPr>
        <w:t>të</w:t>
      </w:r>
      <w:proofErr w:type="spellEnd"/>
      <w:r w:rsidRPr="0028077D">
        <w:rPr>
          <w:color w:val="111111"/>
        </w:rPr>
        <w:t xml:space="preserve"> </w:t>
      </w:r>
      <w:proofErr w:type="spellStart"/>
      <w:r w:rsidRPr="0028077D">
        <w:rPr>
          <w:color w:val="111111"/>
        </w:rPr>
        <w:t>ndryshuar</w:t>
      </w:r>
      <w:proofErr w:type="spellEnd"/>
      <w:r w:rsidRPr="0028077D">
        <w:rPr>
          <w:color w:val="111111"/>
        </w:rPr>
        <w:br/>
      </w:r>
      <w:proofErr w:type="spellStart"/>
      <w:r w:rsidRPr="0028077D">
        <w:rPr>
          <w:color w:val="111111"/>
        </w:rPr>
        <w:t>Ligji</w:t>
      </w:r>
      <w:proofErr w:type="spellEnd"/>
      <w:r w:rsidRPr="0028077D">
        <w:rPr>
          <w:color w:val="111111"/>
        </w:rPr>
        <w:t xml:space="preserve"> nr.7961 </w:t>
      </w:r>
      <w:proofErr w:type="spellStart"/>
      <w:r w:rsidRPr="0028077D">
        <w:rPr>
          <w:color w:val="111111"/>
        </w:rPr>
        <w:t>datë</w:t>
      </w:r>
      <w:proofErr w:type="spellEnd"/>
      <w:r w:rsidRPr="0028077D">
        <w:rPr>
          <w:color w:val="111111"/>
        </w:rPr>
        <w:t xml:space="preserve"> 12.07.1995 “Kodi </w:t>
      </w:r>
      <w:proofErr w:type="spellStart"/>
      <w:r w:rsidRPr="0028077D">
        <w:rPr>
          <w:color w:val="111111"/>
        </w:rPr>
        <w:t>i</w:t>
      </w:r>
      <w:proofErr w:type="spellEnd"/>
      <w:r w:rsidRPr="0028077D">
        <w:rPr>
          <w:color w:val="111111"/>
        </w:rPr>
        <w:t xml:space="preserve"> </w:t>
      </w:r>
      <w:proofErr w:type="spellStart"/>
      <w:r w:rsidRPr="0028077D">
        <w:rPr>
          <w:color w:val="111111"/>
        </w:rPr>
        <w:t>Punës</w:t>
      </w:r>
      <w:proofErr w:type="spellEnd"/>
      <w:r w:rsidRPr="0028077D">
        <w:rPr>
          <w:color w:val="111111"/>
        </w:rPr>
        <w:t xml:space="preserve"> </w:t>
      </w:r>
      <w:proofErr w:type="spellStart"/>
      <w:r w:rsidRPr="0028077D">
        <w:rPr>
          <w:color w:val="111111"/>
        </w:rPr>
        <w:t>i</w:t>
      </w:r>
      <w:proofErr w:type="spellEnd"/>
      <w:r w:rsidRPr="0028077D">
        <w:rPr>
          <w:color w:val="111111"/>
        </w:rPr>
        <w:t xml:space="preserve"> </w:t>
      </w:r>
      <w:proofErr w:type="spellStart"/>
      <w:r w:rsidRPr="0028077D">
        <w:rPr>
          <w:color w:val="111111"/>
        </w:rPr>
        <w:t>Republikës</w:t>
      </w:r>
      <w:proofErr w:type="spellEnd"/>
      <w:r w:rsidRPr="0028077D">
        <w:rPr>
          <w:color w:val="111111"/>
        </w:rPr>
        <w:t xml:space="preserve"> </w:t>
      </w:r>
      <w:proofErr w:type="spellStart"/>
      <w:r w:rsidRPr="0028077D">
        <w:rPr>
          <w:color w:val="111111"/>
        </w:rPr>
        <w:t>së</w:t>
      </w:r>
      <w:proofErr w:type="spellEnd"/>
      <w:r w:rsidRPr="0028077D">
        <w:rPr>
          <w:color w:val="111111"/>
        </w:rPr>
        <w:t xml:space="preserve"> </w:t>
      </w:r>
      <w:proofErr w:type="spellStart"/>
      <w:r w:rsidRPr="0028077D">
        <w:rPr>
          <w:color w:val="111111"/>
        </w:rPr>
        <w:t>Shqipërisë</w:t>
      </w:r>
      <w:proofErr w:type="spellEnd"/>
      <w:r w:rsidRPr="0028077D">
        <w:rPr>
          <w:color w:val="111111"/>
        </w:rPr>
        <w:t>”,</w:t>
      </w:r>
      <w:proofErr w:type="spellStart"/>
      <w:r w:rsidRPr="0028077D">
        <w:rPr>
          <w:color w:val="111111"/>
        </w:rPr>
        <w:t>i</w:t>
      </w:r>
      <w:proofErr w:type="spellEnd"/>
      <w:r w:rsidRPr="0028077D">
        <w:rPr>
          <w:color w:val="111111"/>
        </w:rPr>
        <w:t xml:space="preserve"> </w:t>
      </w:r>
      <w:proofErr w:type="spellStart"/>
      <w:r w:rsidRPr="0028077D">
        <w:rPr>
          <w:color w:val="111111"/>
        </w:rPr>
        <w:t>ndryshuar</w:t>
      </w:r>
      <w:proofErr w:type="spellEnd"/>
      <w:r w:rsidRPr="0028077D">
        <w:rPr>
          <w:color w:val="111111"/>
        </w:rPr>
        <w:br/>
      </w:r>
      <w:proofErr w:type="spellStart"/>
      <w:r w:rsidRPr="0028077D">
        <w:rPr>
          <w:color w:val="111111"/>
        </w:rPr>
        <w:t>Ligji</w:t>
      </w:r>
      <w:proofErr w:type="spellEnd"/>
      <w:r w:rsidRPr="0028077D">
        <w:rPr>
          <w:color w:val="111111"/>
        </w:rPr>
        <w:t xml:space="preserve"> nr.115/2014 “</w:t>
      </w:r>
      <w:proofErr w:type="spellStart"/>
      <w:r w:rsidRPr="0028077D">
        <w:rPr>
          <w:color w:val="111111"/>
        </w:rPr>
        <w:t>Për</w:t>
      </w:r>
      <w:proofErr w:type="spellEnd"/>
      <w:r w:rsidRPr="0028077D">
        <w:rPr>
          <w:color w:val="111111"/>
        </w:rPr>
        <w:t xml:space="preserve"> </w:t>
      </w:r>
      <w:proofErr w:type="spellStart"/>
      <w:r w:rsidRPr="0028077D">
        <w:rPr>
          <w:color w:val="111111"/>
        </w:rPr>
        <w:t>ndarjen</w:t>
      </w:r>
      <w:proofErr w:type="spellEnd"/>
      <w:r w:rsidRPr="0028077D">
        <w:rPr>
          <w:color w:val="111111"/>
        </w:rPr>
        <w:t xml:space="preserve"> </w:t>
      </w:r>
      <w:proofErr w:type="spellStart"/>
      <w:r w:rsidRPr="0028077D">
        <w:rPr>
          <w:color w:val="111111"/>
        </w:rPr>
        <w:t>administrativo-territoriale</w:t>
      </w:r>
      <w:proofErr w:type="spellEnd"/>
      <w:r w:rsidRPr="0028077D">
        <w:rPr>
          <w:color w:val="111111"/>
        </w:rPr>
        <w:t xml:space="preserve"> </w:t>
      </w:r>
      <w:proofErr w:type="spellStart"/>
      <w:r w:rsidRPr="0028077D">
        <w:rPr>
          <w:color w:val="111111"/>
        </w:rPr>
        <w:t>të</w:t>
      </w:r>
      <w:proofErr w:type="spellEnd"/>
      <w:r w:rsidRPr="0028077D">
        <w:rPr>
          <w:color w:val="111111"/>
        </w:rPr>
        <w:t xml:space="preserve"> </w:t>
      </w:r>
      <w:proofErr w:type="spellStart"/>
      <w:r w:rsidRPr="0028077D">
        <w:rPr>
          <w:color w:val="111111"/>
        </w:rPr>
        <w:t>njësive</w:t>
      </w:r>
      <w:proofErr w:type="spellEnd"/>
      <w:r w:rsidRPr="0028077D">
        <w:rPr>
          <w:color w:val="111111"/>
        </w:rPr>
        <w:t xml:space="preserve"> </w:t>
      </w:r>
      <w:proofErr w:type="spellStart"/>
      <w:r w:rsidRPr="0028077D">
        <w:rPr>
          <w:color w:val="111111"/>
        </w:rPr>
        <w:t>të</w:t>
      </w:r>
      <w:proofErr w:type="spellEnd"/>
      <w:r w:rsidRPr="0028077D">
        <w:rPr>
          <w:color w:val="111111"/>
        </w:rPr>
        <w:t xml:space="preserve"> </w:t>
      </w:r>
      <w:proofErr w:type="spellStart"/>
      <w:r w:rsidRPr="0028077D">
        <w:rPr>
          <w:color w:val="111111"/>
        </w:rPr>
        <w:t>qeverisjes</w:t>
      </w:r>
      <w:proofErr w:type="spellEnd"/>
      <w:r w:rsidRPr="0028077D">
        <w:rPr>
          <w:color w:val="111111"/>
        </w:rPr>
        <w:t xml:space="preserve"> </w:t>
      </w:r>
      <w:proofErr w:type="spellStart"/>
      <w:r w:rsidRPr="0028077D">
        <w:rPr>
          <w:color w:val="111111"/>
        </w:rPr>
        <w:t>vendore</w:t>
      </w:r>
      <w:proofErr w:type="spellEnd"/>
      <w:r w:rsidRPr="0028077D">
        <w:rPr>
          <w:color w:val="111111"/>
        </w:rPr>
        <w:t xml:space="preserve"> </w:t>
      </w:r>
      <w:proofErr w:type="spellStart"/>
      <w:r w:rsidRPr="0028077D">
        <w:rPr>
          <w:color w:val="111111"/>
        </w:rPr>
        <w:t>në</w:t>
      </w:r>
      <w:proofErr w:type="spellEnd"/>
      <w:r w:rsidRPr="0028077D">
        <w:rPr>
          <w:color w:val="111111"/>
        </w:rPr>
        <w:t xml:space="preserve"> </w:t>
      </w:r>
      <w:proofErr w:type="spellStart"/>
      <w:r w:rsidRPr="0028077D">
        <w:rPr>
          <w:color w:val="111111"/>
        </w:rPr>
        <w:t>Republikën</w:t>
      </w:r>
      <w:proofErr w:type="spellEnd"/>
      <w:r w:rsidRPr="0028077D">
        <w:rPr>
          <w:color w:val="111111"/>
        </w:rPr>
        <w:t xml:space="preserve"> e </w:t>
      </w:r>
      <w:proofErr w:type="spellStart"/>
      <w:r w:rsidRPr="0028077D">
        <w:rPr>
          <w:color w:val="111111"/>
        </w:rPr>
        <w:t>Shqipërisë</w:t>
      </w:r>
      <w:proofErr w:type="spellEnd"/>
      <w:r w:rsidRPr="0028077D">
        <w:rPr>
          <w:color w:val="111111"/>
        </w:rPr>
        <w:t>”.</w:t>
      </w:r>
      <w:r w:rsidRPr="0028077D">
        <w:rPr>
          <w:color w:val="111111"/>
        </w:rPr>
        <w:br/>
      </w:r>
      <w:proofErr w:type="spellStart"/>
      <w:r w:rsidRPr="0028077D">
        <w:rPr>
          <w:color w:val="111111"/>
        </w:rPr>
        <w:t>Ligji</w:t>
      </w:r>
      <w:proofErr w:type="spellEnd"/>
      <w:r w:rsidRPr="0028077D">
        <w:rPr>
          <w:color w:val="111111"/>
        </w:rPr>
        <w:t xml:space="preserve"> nr.139/2015, “</w:t>
      </w:r>
      <w:proofErr w:type="spellStart"/>
      <w:r w:rsidRPr="0028077D">
        <w:rPr>
          <w:color w:val="111111"/>
        </w:rPr>
        <w:t>Për</w:t>
      </w:r>
      <w:proofErr w:type="spellEnd"/>
      <w:r w:rsidRPr="0028077D">
        <w:rPr>
          <w:color w:val="111111"/>
        </w:rPr>
        <w:t xml:space="preserve"> </w:t>
      </w:r>
      <w:proofErr w:type="spellStart"/>
      <w:r w:rsidRPr="0028077D">
        <w:rPr>
          <w:color w:val="111111"/>
        </w:rPr>
        <w:t>vetëqeverisjen</w:t>
      </w:r>
      <w:proofErr w:type="spellEnd"/>
      <w:r w:rsidRPr="0028077D">
        <w:rPr>
          <w:color w:val="111111"/>
        </w:rPr>
        <w:t xml:space="preserve"> </w:t>
      </w:r>
      <w:proofErr w:type="spellStart"/>
      <w:r w:rsidRPr="0028077D">
        <w:rPr>
          <w:color w:val="111111"/>
        </w:rPr>
        <w:t>vendore</w:t>
      </w:r>
      <w:proofErr w:type="spellEnd"/>
      <w:r w:rsidRPr="0028077D">
        <w:rPr>
          <w:color w:val="111111"/>
        </w:rPr>
        <w:t xml:space="preserve">” </w:t>
      </w:r>
      <w:proofErr w:type="spellStart"/>
      <w:r w:rsidRPr="0028077D">
        <w:rPr>
          <w:color w:val="111111"/>
        </w:rPr>
        <w:t>i</w:t>
      </w:r>
      <w:proofErr w:type="spellEnd"/>
      <w:r w:rsidRPr="0028077D">
        <w:rPr>
          <w:color w:val="111111"/>
        </w:rPr>
        <w:t xml:space="preserve"> </w:t>
      </w:r>
      <w:proofErr w:type="spellStart"/>
      <w:r w:rsidRPr="0028077D">
        <w:rPr>
          <w:color w:val="111111"/>
        </w:rPr>
        <w:t>ndryshuar</w:t>
      </w:r>
      <w:proofErr w:type="spellEnd"/>
      <w:r w:rsidRPr="0028077D">
        <w:rPr>
          <w:color w:val="111111"/>
        </w:rPr>
        <w:br/>
      </w:r>
      <w:proofErr w:type="spellStart"/>
      <w:r w:rsidRPr="0028077D">
        <w:rPr>
          <w:color w:val="111111"/>
        </w:rPr>
        <w:t>Ligji</w:t>
      </w:r>
      <w:proofErr w:type="spellEnd"/>
      <w:r w:rsidRPr="0028077D">
        <w:rPr>
          <w:color w:val="111111"/>
        </w:rPr>
        <w:t xml:space="preserve"> nr.152/2013 “</w:t>
      </w:r>
      <w:proofErr w:type="spellStart"/>
      <w:r w:rsidRPr="0028077D">
        <w:rPr>
          <w:color w:val="111111"/>
        </w:rPr>
        <w:t>Për</w:t>
      </w:r>
      <w:proofErr w:type="spellEnd"/>
      <w:r w:rsidRPr="0028077D">
        <w:rPr>
          <w:color w:val="111111"/>
        </w:rPr>
        <w:t xml:space="preserve"> </w:t>
      </w:r>
      <w:proofErr w:type="spellStart"/>
      <w:r w:rsidRPr="0028077D">
        <w:rPr>
          <w:color w:val="111111"/>
        </w:rPr>
        <w:t>nëpunësin</w:t>
      </w:r>
      <w:proofErr w:type="spellEnd"/>
      <w:r w:rsidRPr="0028077D">
        <w:rPr>
          <w:color w:val="111111"/>
        </w:rPr>
        <w:t xml:space="preserve"> </w:t>
      </w:r>
      <w:proofErr w:type="spellStart"/>
      <w:r w:rsidRPr="0028077D">
        <w:rPr>
          <w:color w:val="111111"/>
        </w:rPr>
        <w:t>civil”të</w:t>
      </w:r>
      <w:proofErr w:type="spellEnd"/>
      <w:r w:rsidRPr="0028077D">
        <w:rPr>
          <w:color w:val="111111"/>
        </w:rPr>
        <w:t xml:space="preserve"> </w:t>
      </w:r>
      <w:proofErr w:type="spellStart"/>
      <w:r w:rsidRPr="0028077D">
        <w:rPr>
          <w:color w:val="111111"/>
        </w:rPr>
        <w:t>ndryshuar</w:t>
      </w:r>
      <w:proofErr w:type="spellEnd"/>
      <w:r w:rsidRPr="0028077D">
        <w:rPr>
          <w:color w:val="111111"/>
        </w:rPr>
        <w:br/>
      </w:r>
      <w:proofErr w:type="spellStart"/>
      <w:r w:rsidRPr="0028077D">
        <w:rPr>
          <w:color w:val="111111"/>
        </w:rPr>
        <w:t>Ligji</w:t>
      </w:r>
      <w:proofErr w:type="spellEnd"/>
      <w:r w:rsidRPr="0028077D">
        <w:rPr>
          <w:color w:val="111111"/>
        </w:rPr>
        <w:t xml:space="preserve"> nr.44/2015 “Kodi </w:t>
      </w:r>
      <w:proofErr w:type="spellStart"/>
      <w:r w:rsidRPr="0028077D">
        <w:rPr>
          <w:color w:val="111111"/>
        </w:rPr>
        <w:t>i</w:t>
      </w:r>
      <w:proofErr w:type="spellEnd"/>
      <w:r w:rsidRPr="0028077D">
        <w:rPr>
          <w:color w:val="111111"/>
        </w:rPr>
        <w:t xml:space="preserve"> </w:t>
      </w:r>
      <w:proofErr w:type="spellStart"/>
      <w:r w:rsidRPr="0028077D">
        <w:rPr>
          <w:color w:val="111111"/>
        </w:rPr>
        <w:t>procedurave</w:t>
      </w:r>
      <w:proofErr w:type="spellEnd"/>
      <w:r w:rsidRPr="0028077D">
        <w:rPr>
          <w:color w:val="111111"/>
        </w:rPr>
        <w:t xml:space="preserve"> administrative”</w:t>
      </w:r>
      <w:r w:rsidRPr="0028077D">
        <w:rPr>
          <w:color w:val="111111"/>
        </w:rPr>
        <w:br/>
      </w:r>
      <w:proofErr w:type="spellStart"/>
      <w:r w:rsidRPr="0028077D">
        <w:rPr>
          <w:color w:val="111111"/>
        </w:rPr>
        <w:t>Ligji</w:t>
      </w:r>
      <w:proofErr w:type="spellEnd"/>
      <w:r w:rsidRPr="0028077D">
        <w:rPr>
          <w:color w:val="111111"/>
        </w:rPr>
        <w:t xml:space="preserve"> nr.146/2014 “</w:t>
      </w:r>
      <w:proofErr w:type="spellStart"/>
      <w:r w:rsidRPr="0028077D">
        <w:rPr>
          <w:color w:val="111111"/>
        </w:rPr>
        <w:t>Për</w:t>
      </w:r>
      <w:proofErr w:type="spellEnd"/>
      <w:r w:rsidRPr="0028077D">
        <w:rPr>
          <w:color w:val="111111"/>
        </w:rPr>
        <w:t xml:space="preserve"> </w:t>
      </w:r>
      <w:proofErr w:type="spellStart"/>
      <w:r w:rsidRPr="0028077D">
        <w:rPr>
          <w:color w:val="111111"/>
        </w:rPr>
        <w:t>njoftimin</w:t>
      </w:r>
      <w:proofErr w:type="spellEnd"/>
      <w:r w:rsidRPr="0028077D">
        <w:rPr>
          <w:color w:val="111111"/>
        </w:rPr>
        <w:t xml:space="preserve"> </w:t>
      </w:r>
      <w:proofErr w:type="spellStart"/>
      <w:r w:rsidRPr="0028077D">
        <w:rPr>
          <w:color w:val="111111"/>
        </w:rPr>
        <w:t>dhe</w:t>
      </w:r>
      <w:proofErr w:type="spellEnd"/>
      <w:r w:rsidRPr="0028077D">
        <w:rPr>
          <w:color w:val="111111"/>
        </w:rPr>
        <w:t xml:space="preserve"> </w:t>
      </w:r>
      <w:proofErr w:type="spellStart"/>
      <w:r w:rsidRPr="0028077D">
        <w:rPr>
          <w:color w:val="111111"/>
        </w:rPr>
        <w:t>konsultimin</w:t>
      </w:r>
      <w:proofErr w:type="spellEnd"/>
      <w:r w:rsidRPr="0028077D">
        <w:rPr>
          <w:color w:val="111111"/>
        </w:rPr>
        <w:t xml:space="preserve"> </w:t>
      </w:r>
      <w:proofErr w:type="spellStart"/>
      <w:r w:rsidRPr="0028077D">
        <w:rPr>
          <w:color w:val="111111"/>
        </w:rPr>
        <w:t>publik</w:t>
      </w:r>
      <w:proofErr w:type="spellEnd"/>
      <w:r w:rsidRPr="0028077D">
        <w:rPr>
          <w:color w:val="111111"/>
        </w:rPr>
        <w:t>”</w:t>
      </w:r>
      <w:r w:rsidRPr="0028077D">
        <w:rPr>
          <w:color w:val="111111"/>
        </w:rPr>
        <w:br/>
      </w:r>
      <w:proofErr w:type="spellStart"/>
      <w:r w:rsidRPr="0028077D">
        <w:rPr>
          <w:color w:val="111111"/>
        </w:rPr>
        <w:t>Ligji</w:t>
      </w:r>
      <w:proofErr w:type="spellEnd"/>
      <w:r w:rsidRPr="0028077D">
        <w:rPr>
          <w:color w:val="111111"/>
        </w:rPr>
        <w:t xml:space="preserve"> nr.9887 </w:t>
      </w:r>
      <w:proofErr w:type="spellStart"/>
      <w:r w:rsidRPr="0028077D">
        <w:rPr>
          <w:color w:val="111111"/>
        </w:rPr>
        <w:t>datë</w:t>
      </w:r>
      <w:proofErr w:type="spellEnd"/>
      <w:r w:rsidRPr="0028077D">
        <w:rPr>
          <w:color w:val="111111"/>
        </w:rPr>
        <w:t xml:space="preserve"> 10.03.2008 “</w:t>
      </w:r>
      <w:proofErr w:type="spellStart"/>
      <w:r w:rsidRPr="0028077D">
        <w:rPr>
          <w:color w:val="111111"/>
        </w:rPr>
        <w:t>Për</w:t>
      </w:r>
      <w:proofErr w:type="spellEnd"/>
      <w:r w:rsidRPr="0028077D">
        <w:rPr>
          <w:color w:val="111111"/>
        </w:rPr>
        <w:t xml:space="preserve"> </w:t>
      </w:r>
      <w:proofErr w:type="spellStart"/>
      <w:r w:rsidRPr="0028077D">
        <w:rPr>
          <w:color w:val="111111"/>
        </w:rPr>
        <w:t>mbrojtjen</w:t>
      </w:r>
      <w:proofErr w:type="spellEnd"/>
      <w:r w:rsidRPr="0028077D">
        <w:rPr>
          <w:color w:val="111111"/>
        </w:rPr>
        <w:t xml:space="preserve"> e </w:t>
      </w:r>
      <w:proofErr w:type="spellStart"/>
      <w:r w:rsidRPr="0028077D">
        <w:rPr>
          <w:color w:val="111111"/>
        </w:rPr>
        <w:t>të</w:t>
      </w:r>
      <w:proofErr w:type="spellEnd"/>
      <w:r w:rsidRPr="0028077D">
        <w:rPr>
          <w:color w:val="111111"/>
        </w:rPr>
        <w:t xml:space="preserve"> </w:t>
      </w:r>
      <w:proofErr w:type="spellStart"/>
      <w:r w:rsidRPr="0028077D">
        <w:rPr>
          <w:color w:val="111111"/>
        </w:rPr>
        <w:t>dhënave</w:t>
      </w:r>
      <w:proofErr w:type="spellEnd"/>
      <w:r w:rsidRPr="0028077D">
        <w:rPr>
          <w:color w:val="111111"/>
        </w:rPr>
        <w:t xml:space="preserve"> </w:t>
      </w:r>
      <w:proofErr w:type="spellStart"/>
      <w:r w:rsidRPr="0028077D">
        <w:rPr>
          <w:color w:val="111111"/>
        </w:rPr>
        <w:t>personale</w:t>
      </w:r>
      <w:proofErr w:type="spellEnd"/>
      <w:r w:rsidRPr="0028077D">
        <w:rPr>
          <w:color w:val="111111"/>
        </w:rPr>
        <w:t>”</w:t>
      </w:r>
    </w:p>
    <w:p w14:paraId="71710498" w14:textId="2D92179F" w:rsidR="0028077D" w:rsidRPr="0028077D" w:rsidRDefault="0028077D" w:rsidP="0028077D">
      <w:pPr>
        <w:pStyle w:val="NormalWeb"/>
        <w:shd w:val="clear" w:color="auto" w:fill="FFFFFF"/>
        <w:rPr>
          <w:color w:val="111111"/>
        </w:rPr>
      </w:pPr>
      <w:proofErr w:type="spellStart"/>
      <w:r w:rsidRPr="0028077D">
        <w:rPr>
          <w:color w:val="111111"/>
        </w:rPr>
        <w:t>Ligji</w:t>
      </w:r>
      <w:proofErr w:type="spellEnd"/>
      <w:r w:rsidRPr="0028077D">
        <w:rPr>
          <w:color w:val="111111"/>
        </w:rPr>
        <w:t xml:space="preserve"> Nr.9154, </w:t>
      </w:r>
      <w:proofErr w:type="spellStart"/>
      <w:r w:rsidRPr="0028077D">
        <w:rPr>
          <w:color w:val="111111"/>
        </w:rPr>
        <w:t>datë</w:t>
      </w:r>
      <w:proofErr w:type="spellEnd"/>
      <w:r w:rsidRPr="0028077D">
        <w:rPr>
          <w:color w:val="111111"/>
        </w:rPr>
        <w:t xml:space="preserve"> 6.11.2003 “</w:t>
      </w:r>
      <w:proofErr w:type="spellStart"/>
      <w:r w:rsidRPr="0028077D">
        <w:rPr>
          <w:color w:val="111111"/>
        </w:rPr>
        <w:t>Për</w:t>
      </w:r>
      <w:proofErr w:type="spellEnd"/>
      <w:r w:rsidRPr="0028077D">
        <w:rPr>
          <w:color w:val="111111"/>
        </w:rPr>
        <w:t xml:space="preserve"> </w:t>
      </w:r>
      <w:proofErr w:type="spellStart"/>
      <w:r w:rsidRPr="0028077D">
        <w:rPr>
          <w:color w:val="111111"/>
        </w:rPr>
        <w:t>Arkivat</w:t>
      </w:r>
      <w:proofErr w:type="spellEnd"/>
      <w:r w:rsidRPr="0028077D">
        <w:rPr>
          <w:color w:val="111111"/>
        </w:rPr>
        <w:t>”</w:t>
      </w:r>
    </w:p>
    <w:p w14:paraId="0CECAFC9" w14:textId="77777777" w:rsidR="0028077D" w:rsidRPr="0028077D" w:rsidRDefault="0028077D" w:rsidP="0028077D">
      <w:pPr>
        <w:rPr>
          <w:rFonts w:ascii="Times New Roman" w:hAnsi="Times New Roman" w:cs="Times New Roman"/>
        </w:rPr>
      </w:pPr>
    </w:p>
    <w:sectPr w:rsidR="0028077D" w:rsidRPr="00280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B1821"/>
    <w:multiLevelType w:val="multilevel"/>
    <w:tmpl w:val="CFDCA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7D"/>
    <w:rsid w:val="00236A9A"/>
    <w:rsid w:val="0028077D"/>
    <w:rsid w:val="008B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08682"/>
  <w15:chartTrackingRefBased/>
  <w15:docId w15:val="{EE4C131B-6746-42DA-9192-663188A6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77D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2807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7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8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2025-09-04T09:45:00Z</dcterms:created>
  <dcterms:modified xsi:type="dcterms:W3CDTF">2025-09-04T10:13:00Z</dcterms:modified>
</cp:coreProperties>
</file>