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8" w:rsidRPr="005B2CB2" w:rsidRDefault="005B2CB2">
      <w:pPr>
        <w:rPr>
          <w:b/>
        </w:rPr>
      </w:pPr>
      <w:bookmarkStart w:id="0" w:name="_GoBack"/>
      <w:bookmarkEnd w:id="0"/>
      <w:proofErr w:type="spellStart"/>
      <w:r w:rsidRPr="005B2CB2">
        <w:rPr>
          <w:b/>
        </w:rPr>
        <w:t>Procedura</w:t>
      </w:r>
      <w:proofErr w:type="spellEnd"/>
      <w:r w:rsidRPr="005B2CB2">
        <w:rPr>
          <w:b/>
        </w:rPr>
        <w:t xml:space="preserve"> e </w:t>
      </w:r>
      <w:proofErr w:type="spellStart"/>
      <w:r w:rsidRPr="005B2CB2">
        <w:rPr>
          <w:b/>
        </w:rPr>
        <w:t>shqyrtimit</w:t>
      </w:r>
      <w:proofErr w:type="spellEnd"/>
      <w:r w:rsidRPr="005B2CB2">
        <w:rPr>
          <w:b/>
        </w:rPr>
        <w:t xml:space="preserve"> </w:t>
      </w:r>
      <w:proofErr w:type="spellStart"/>
      <w:r w:rsidRPr="005B2CB2">
        <w:rPr>
          <w:b/>
        </w:rPr>
        <w:t>dhe</w:t>
      </w:r>
      <w:proofErr w:type="spellEnd"/>
      <w:r w:rsidRPr="005B2CB2">
        <w:rPr>
          <w:b/>
        </w:rPr>
        <w:t xml:space="preserve"> </w:t>
      </w:r>
      <w:proofErr w:type="spellStart"/>
      <w:r w:rsidRPr="005B2CB2">
        <w:rPr>
          <w:b/>
        </w:rPr>
        <w:t>marrjes</w:t>
      </w:r>
      <w:proofErr w:type="spellEnd"/>
      <w:r w:rsidRPr="005B2CB2">
        <w:rPr>
          <w:b/>
        </w:rPr>
        <w:t xml:space="preserve"> </w:t>
      </w:r>
      <w:proofErr w:type="spellStart"/>
      <w:r w:rsidRPr="005B2CB2">
        <w:rPr>
          <w:b/>
        </w:rPr>
        <w:t>së</w:t>
      </w:r>
      <w:proofErr w:type="spellEnd"/>
      <w:r w:rsidRPr="005B2CB2">
        <w:rPr>
          <w:b/>
        </w:rPr>
        <w:t xml:space="preserve"> </w:t>
      </w:r>
      <w:proofErr w:type="spellStart"/>
      <w:r w:rsidRPr="005B2CB2">
        <w:rPr>
          <w:b/>
        </w:rPr>
        <w:t>rekomandimeve</w:t>
      </w:r>
      <w:proofErr w:type="spellEnd"/>
      <w:r w:rsidRPr="005B2CB2">
        <w:rPr>
          <w:b/>
        </w:rPr>
        <w:t xml:space="preserve"> </w:t>
      </w:r>
      <w:proofErr w:type="spellStart"/>
      <w:r w:rsidRPr="005B2CB2">
        <w:rPr>
          <w:b/>
        </w:rPr>
        <w:t>dhe</w:t>
      </w:r>
      <w:proofErr w:type="spellEnd"/>
      <w:r w:rsidRPr="005B2CB2">
        <w:rPr>
          <w:b/>
        </w:rPr>
        <w:t xml:space="preserve"> </w:t>
      </w:r>
      <w:proofErr w:type="spellStart"/>
      <w:r w:rsidRPr="005B2CB2">
        <w:rPr>
          <w:b/>
        </w:rPr>
        <w:t>komenteve</w:t>
      </w:r>
      <w:proofErr w:type="spellEnd"/>
    </w:p>
    <w:p w:rsidR="005B2CB2" w:rsidRDefault="005B2CB2" w:rsidP="005B2CB2">
      <w:pPr>
        <w:pStyle w:val="NormalWeb"/>
      </w:pPr>
      <w:proofErr w:type="spellStart"/>
      <w:r>
        <w:t>Në</w:t>
      </w:r>
      <w:proofErr w:type="spellEnd"/>
      <w:r>
        <w:t xml:space="preserve"> </w:t>
      </w:r>
      <w:proofErr w:type="spellStart"/>
      <w:r>
        <w:t>mbështjetje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15,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ne.146/2014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njoftimin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konsultimin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”,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konsultimin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u </w:t>
      </w:r>
      <w:proofErr w:type="spellStart"/>
      <w:r>
        <w:t>jepet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e </w:t>
      </w:r>
      <w:proofErr w:type="spellStart"/>
      <w:r>
        <w:t>arsyeshme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komentet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rekomandimiet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>:</w:t>
      </w:r>
    </w:p>
    <w:p w:rsidR="005B2CB2" w:rsidRDefault="005B2CB2" w:rsidP="005B2CB2">
      <w:pPr>
        <w:pStyle w:val="NormalWeb"/>
      </w:pPr>
      <w:r>
        <w:br/>
        <w:t>•</w:t>
      </w:r>
      <w:proofErr w:type="spellStart"/>
      <w:proofErr w:type="gramStart"/>
      <w:r>
        <w:t>brenda</w:t>
      </w:r>
      <w:proofErr w:type="spellEnd"/>
      <w:proofErr w:type="gramEnd"/>
      <w:r>
        <w:t xml:space="preserve"> 20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proçesin</w:t>
      </w:r>
      <w:proofErr w:type="spellEnd"/>
      <w:r>
        <w:t xml:space="preserve"> e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paraprak</w:t>
      </w:r>
      <w:proofErr w:type="spellEnd"/>
      <w:r>
        <w:br/>
        <w:t>•</w:t>
      </w:r>
      <w:proofErr w:type="spellStart"/>
      <w:r>
        <w:t>brenda</w:t>
      </w:r>
      <w:proofErr w:type="spellEnd"/>
      <w:r>
        <w:t xml:space="preserve"> 20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proçesin</w:t>
      </w:r>
      <w:proofErr w:type="spellEnd"/>
      <w:r>
        <w:t xml:space="preserve"> e </w:t>
      </w:r>
      <w:proofErr w:type="spellStart"/>
      <w:r>
        <w:t>njoftimit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konsultimit</w:t>
      </w:r>
      <w:proofErr w:type="spellEnd"/>
      <w:r>
        <w:t xml:space="preserve"> </w:t>
      </w:r>
      <w:proofErr w:type="spellStart"/>
      <w:r>
        <w:t>publik</w:t>
      </w:r>
      <w:proofErr w:type="spellEnd"/>
      <w:r>
        <w:br/>
        <w:t>•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rëndësishme</w:t>
      </w:r>
      <w:proofErr w:type="spellEnd"/>
      <w:r>
        <w:t xml:space="preserve"> </w:t>
      </w:r>
      <w:proofErr w:type="spellStart"/>
      <w:r>
        <w:t>afati</w:t>
      </w:r>
      <w:proofErr w:type="spellEnd"/>
      <w:r>
        <w:t xml:space="preserve"> </w:t>
      </w:r>
      <w:proofErr w:type="spellStart"/>
      <w:r>
        <w:t>zgjatet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ditë</w:t>
      </w:r>
      <w:proofErr w:type="spellEnd"/>
      <w:r>
        <w:t>.</w:t>
      </w:r>
    </w:p>
    <w:p w:rsidR="005B2CB2" w:rsidRDefault="005B2CB2" w:rsidP="005B2CB2">
      <w:pPr>
        <w:pStyle w:val="NormalWeb"/>
        <w:rPr>
          <w:rFonts w:ascii="Open Sans" w:hAnsi="Open Sans"/>
          <w:color w:val="505050"/>
          <w:sz w:val="23"/>
          <w:szCs w:val="23"/>
          <w:shd w:val="clear" w:color="auto" w:fill="F1F1F1"/>
        </w:rPr>
      </w:pPr>
      <w:proofErr w:type="spellStart"/>
      <w:r>
        <w:t>Palët</w:t>
      </w:r>
      <w:proofErr w:type="spellEnd"/>
      <w:r>
        <w:t xml:space="preserve"> e </w:t>
      </w:r>
      <w:proofErr w:type="spellStart"/>
      <w:r>
        <w:t>interesuara</w:t>
      </w:r>
      <w:proofErr w:type="spellEnd"/>
      <w:r>
        <w:t xml:space="preserve">, </w:t>
      </w:r>
      <w:proofErr w:type="spellStart"/>
      <w:r>
        <w:t>komentet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rekomandimet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dërgojnë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 e e-</w:t>
      </w:r>
      <w:proofErr w:type="spellStart"/>
      <w:r>
        <w:t>mailit</w:t>
      </w:r>
      <w:proofErr w:type="spellEnd"/>
      <w:r>
        <w:t xml:space="preserve"> </w:t>
      </w:r>
      <w:hyperlink r:id="rId4" w:tgtFrame="_top" w:history="1">
        <w:r>
          <w:rPr>
            <w:rStyle w:val="Hyperlink"/>
            <w:rFonts w:ascii="Open Sans" w:hAnsi="Open Sans"/>
            <w:color w:val="09276F"/>
            <w:sz w:val="23"/>
            <w:szCs w:val="23"/>
            <w:shd w:val="clear" w:color="auto" w:fill="F1F1F1"/>
          </w:rPr>
          <w:t>specialist.informimi@kamza.gov.al</w:t>
        </w:r>
      </w:hyperlink>
      <w:r>
        <w:t xml:space="preserve">, </w:t>
      </w:r>
      <w:proofErr w:type="spellStart"/>
      <w:r>
        <w:t>ose</w:t>
      </w:r>
      <w:proofErr w:type="spellEnd"/>
      <w:r>
        <w:t xml:space="preserve"> me </w:t>
      </w:r>
      <w:proofErr w:type="spellStart"/>
      <w:r>
        <w:t>postë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Bashkia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Kamëz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,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Bulevardi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Nënë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Tereza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, nr. 492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Kamëz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,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Shqipëri</w:t>
      </w:r>
      <w:proofErr w:type="spellEnd"/>
    </w:p>
    <w:p w:rsidR="005B2CB2" w:rsidRDefault="005B2CB2" w:rsidP="005B2CB2">
      <w:pPr>
        <w:pStyle w:val="NormalWeb"/>
      </w:pPr>
      <w:proofErr w:type="spellStart"/>
      <w:r>
        <w:t>Komentet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rekomandimet</w:t>
      </w:r>
      <w:proofErr w:type="spellEnd"/>
      <w:r>
        <w:t xml:space="preserve">, </w:t>
      </w:r>
      <w:proofErr w:type="spellStart"/>
      <w:r>
        <w:t>grumbudhohen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koordinatori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informimitdhe</w:t>
      </w:r>
      <w:proofErr w:type="spellEnd"/>
      <w:r>
        <w:t xml:space="preserve"> </w:t>
      </w:r>
      <w:proofErr w:type="spellStart"/>
      <w:r>
        <w:t>konsultimit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strukturuar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. </w:t>
      </w:r>
      <w:proofErr w:type="spellStart"/>
      <w:r>
        <w:t>Shqyrtimi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kryhet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pranimin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refuzimin</w:t>
      </w:r>
      <w:proofErr w:type="spellEnd"/>
      <w:r>
        <w:t xml:space="preserve"> e </w:t>
      </w:r>
      <w:proofErr w:type="spellStart"/>
      <w:r>
        <w:t>rekomandimeve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rekomandimet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pranuar</w:t>
      </w:r>
      <w:proofErr w:type="spellEnd"/>
      <w:r>
        <w:t xml:space="preserve">,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paraqet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përmbledhje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arsyeve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mospranimit</w:t>
      </w:r>
      <w:proofErr w:type="spellEnd"/>
      <w:r>
        <w:t>.</w:t>
      </w:r>
    </w:p>
    <w:p w:rsidR="005B2CB2" w:rsidRDefault="005B2CB2"/>
    <w:sectPr w:rsidR="005B2CB2" w:rsidSect="00C0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B2"/>
    <w:rsid w:val="005B2CB2"/>
    <w:rsid w:val="00AB1D20"/>
    <w:rsid w:val="00C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C00AE-C1E6-45C8-949F-DAC983DA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ist.informimi@kamz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2022-07-12T09:01:00Z</dcterms:created>
  <dcterms:modified xsi:type="dcterms:W3CDTF">2022-07-12T09:01:00Z</dcterms:modified>
</cp:coreProperties>
</file>